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7AB" w:rsidRDefault="00C027AB" w:rsidP="00117F50">
      <w:pPr>
        <w:pStyle w:val="Heading1"/>
        <w:rPr>
          <w:rFonts w:ascii="Arial" w:hAnsi="Arial" w:cs="Arial"/>
          <w:sz w:val="28"/>
          <w:szCs w:val="28"/>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57pt;margin-top:-17.1pt;width:120pt;height:77.4pt;z-index:251658240;visibility:visible">
            <v:imagedata r:id="rId7" o:title="" croptop="12124f" cropbottom="11141f"/>
          </v:shape>
        </w:pict>
      </w:r>
    </w:p>
    <w:p w:rsidR="00C027AB" w:rsidRDefault="00C027AB" w:rsidP="00117F50">
      <w:pPr>
        <w:pStyle w:val="Heading1"/>
        <w:rPr>
          <w:rFonts w:ascii="Arial" w:hAnsi="Arial" w:cs="Arial"/>
          <w:sz w:val="28"/>
          <w:szCs w:val="28"/>
        </w:rPr>
      </w:pPr>
      <w:r>
        <w:rPr>
          <w:rFonts w:ascii="Arial" w:hAnsi="Arial" w:cs="Arial"/>
          <w:sz w:val="28"/>
          <w:szCs w:val="28"/>
        </w:rPr>
        <w:t>PLYMTREE PRE-SCHOOL COMMITTEE MEETING</w:t>
      </w:r>
    </w:p>
    <w:p w:rsidR="00C027AB" w:rsidRDefault="00C027AB" w:rsidP="00117F50">
      <w:pPr>
        <w:pStyle w:val="Heading1"/>
        <w:rPr>
          <w:rFonts w:ascii="Arial" w:hAnsi="Arial" w:cs="Arial"/>
          <w:sz w:val="28"/>
          <w:szCs w:val="28"/>
        </w:rPr>
      </w:pPr>
    </w:p>
    <w:p w:rsidR="00C027AB" w:rsidRPr="00A674E4" w:rsidRDefault="00C027AB" w:rsidP="00117F50">
      <w:pPr>
        <w:pStyle w:val="Heading1"/>
        <w:rPr>
          <w:rFonts w:ascii="Arial" w:hAnsi="Arial" w:cs="Arial"/>
          <w:sz w:val="28"/>
          <w:szCs w:val="28"/>
        </w:rPr>
      </w:pPr>
      <w:r w:rsidRPr="00A674E4">
        <w:rPr>
          <w:rFonts w:ascii="Arial" w:hAnsi="Arial" w:cs="Arial"/>
          <w:sz w:val="28"/>
          <w:szCs w:val="28"/>
        </w:rPr>
        <w:t>MINUTES</w:t>
      </w:r>
    </w:p>
    <w:p w:rsidR="00C027AB" w:rsidRPr="00A674E4" w:rsidRDefault="00C027AB" w:rsidP="00117F50">
      <w:pPr>
        <w:rPr>
          <w:rFonts w:ascii="Arial" w:hAnsi="Arial" w:cs="Arial"/>
        </w:rPr>
      </w:pPr>
    </w:p>
    <w:p w:rsidR="00C027AB" w:rsidRPr="00A674E4" w:rsidRDefault="00C027AB" w:rsidP="00117F50">
      <w:pPr>
        <w:rPr>
          <w:rFonts w:ascii="Arial" w:hAnsi="Arial" w:cs="Arial"/>
          <w:sz w:val="22"/>
          <w:szCs w:val="22"/>
        </w:rPr>
      </w:pPr>
      <w:r>
        <w:rPr>
          <w:rFonts w:ascii="Arial" w:hAnsi="Arial" w:cs="Arial"/>
          <w:sz w:val="22"/>
          <w:szCs w:val="22"/>
        </w:rPr>
        <w:t>8pm, 3</w:t>
      </w:r>
      <w:r w:rsidRPr="007D6D41">
        <w:rPr>
          <w:rFonts w:ascii="Arial" w:hAnsi="Arial" w:cs="Arial"/>
          <w:sz w:val="22"/>
          <w:szCs w:val="22"/>
          <w:vertAlign w:val="superscript"/>
        </w:rPr>
        <w:t>rd</w:t>
      </w:r>
      <w:r>
        <w:rPr>
          <w:rFonts w:ascii="Arial" w:hAnsi="Arial" w:cs="Arial"/>
          <w:sz w:val="22"/>
          <w:szCs w:val="22"/>
        </w:rPr>
        <w:t xml:space="preserve"> July 2017</w:t>
      </w:r>
    </w:p>
    <w:p w:rsidR="00C027AB" w:rsidRPr="00A674E4" w:rsidRDefault="00C027AB" w:rsidP="00117F50">
      <w:pPr>
        <w:rPr>
          <w:rFonts w:ascii="Arial" w:hAnsi="Arial" w:cs="Arial"/>
          <w:sz w:val="22"/>
          <w:szCs w:val="22"/>
        </w:rPr>
      </w:pPr>
    </w:p>
    <w:p w:rsidR="00C027AB" w:rsidRPr="00A674E4" w:rsidRDefault="00C027AB" w:rsidP="00117F50">
      <w:pPr>
        <w:widowControl w:val="0"/>
        <w:tabs>
          <w:tab w:val="left" w:pos="1168"/>
          <w:tab w:val="center" w:pos="4513"/>
        </w:tabs>
        <w:autoSpaceDE w:val="0"/>
        <w:autoSpaceDN w:val="0"/>
        <w:adjustRightInd w:val="0"/>
        <w:rPr>
          <w:rFonts w:ascii="Arial" w:hAnsi="Arial" w:cs="Arial"/>
          <w:sz w:val="22"/>
          <w:szCs w:val="22"/>
          <w:lang w:val="en-US"/>
        </w:rPr>
      </w:pPr>
      <w:r w:rsidRPr="00A674E4">
        <w:rPr>
          <w:rFonts w:ascii="Arial" w:hAnsi="Arial" w:cs="Arial"/>
          <w:sz w:val="22"/>
          <w:szCs w:val="22"/>
          <w:lang w:val="en-US"/>
        </w:rPr>
        <w:t>Normans Green House, Plymtree</w:t>
      </w:r>
    </w:p>
    <w:p w:rsidR="00C027AB" w:rsidRPr="00A674E4" w:rsidRDefault="00C027AB" w:rsidP="00117F50">
      <w:pPr>
        <w:widowControl w:val="0"/>
        <w:autoSpaceDE w:val="0"/>
        <w:autoSpaceDN w:val="0"/>
        <w:adjustRightInd w:val="0"/>
        <w:rPr>
          <w:rFonts w:ascii="Arial" w:hAnsi="Arial" w:cs="Arial"/>
          <w:sz w:val="22"/>
          <w:szCs w:val="22"/>
          <w:lang w:val="en-US"/>
        </w:rPr>
      </w:pPr>
    </w:p>
    <w:p w:rsidR="00C027AB" w:rsidRPr="00A674E4" w:rsidRDefault="00C027AB" w:rsidP="00117F50">
      <w:pPr>
        <w:widowControl w:val="0"/>
        <w:autoSpaceDE w:val="0"/>
        <w:autoSpaceDN w:val="0"/>
        <w:adjustRightInd w:val="0"/>
        <w:rPr>
          <w:rFonts w:ascii="Arial" w:hAnsi="Arial" w:cs="Arial"/>
          <w:sz w:val="22"/>
          <w:szCs w:val="22"/>
          <w:lang w:val="en-US"/>
        </w:rPr>
      </w:pPr>
      <w:r w:rsidRPr="00A674E4">
        <w:rPr>
          <w:rFonts w:ascii="Arial" w:hAnsi="Arial" w:cs="Arial"/>
          <w:sz w:val="22"/>
          <w:szCs w:val="22"/>
          <w:lang w:val="en-US"/>
        </w:rPr>
        <w:t>Meeting Chaired by Ellie Hibberd – Chairperson</w:t>
      </w:r>
    </w:p>
    <w:p w:rsidR="00C027AB" w:rsidRPr="00A674E4" w:rsidRDefault="00C027AB" w:rsidP="00117F50">
      <w:pPr>
        <w:rPr>
          <w:rFonts w:ascii="Arial" w:hAnsi="Arial" w:cs="Arial"/>
          <w:b/>
          <w:bCs/>
          <w:sz w:val="22"/>
          <w:szCs w:val="22"/>
        </w:rPr>
      </w:pPr>
    </w:p>
    <w:p w:rsidR="00C027AB" w:rsidRPr="00A674E4" w:rsidRDefault="00C027AB" w:rsidP="00117F50">
      <w:pPr>
        <w:rPr>
          <w:rFonts w:ascii="Arial" w:hAnsi="Arial" w:cs="Arial"/>
          <w:b/>
          <w:bCs/>
          <w:sz w:val="22"/>
          <w:szCs w:val="22"/>
        </w:rPr>
      </w:pPr>
      <w:r w:rsidRPr="00A674E4">
        <w:rPr>
          <w:rFonts w:ascii="Arial" w:hAnsi="Arial" w:cs="Arial"/>
          <w:b/>
          <w:bCs/>
          <w:sz w:val="22"/>
          <w:szCs w:val="22"/>
        </w:rPr>
        <w:t>Present</w:t>
      </w:r>
    </w:p>
    <w:p w:rsidR="00C027AB" w:rsidRPr="00A674E4" w:rsidRDefault="00C027AB" w:rsidP="00117F50">
      <w:pPr>
        <w:rPr>
          <w:rFonts w:ascii="Arial" w:hAnsi="Arial" w:cs="Arial"/>
          <w:b/>
          <w:bCs/>
          <w:sz w:val="22"/>
          <w:szCs w:val="22"/>
        </w:rPr>
      </w:pPr>
    </w:p>
    <w:tbl>
      <w:tblPr>
        <w:tblW w:w="8883" w:type="dxa"/>
        <w:tblLook w:val="0000"/>
      </w:tblPr>
      <w:tblGrid>
        <w:gridCol w:w="6588"/>
        <w:gridCol w:w="2295"/>
      </w:tblGrid>
      <w:tr w:rsidR="00C027AB" w:rsidRPr="00A674E4" w:rsidTr="00103AF4">
        <w:tc>
          <w:tcPr>
            <w:tcW w:w="6588" w:type="dxa"/>
            <w:tcBorders>
              <w:top w:val="nil"/>
              <w:left w:val="nil"/>
              <w:bottom w:val="nil"/>
              <w:right w:val="nil"/>
            </w:tcBorders>
          </w:tcPr>
          <w:p w:rsidR="00C027AB" w:rsidRPr="005620C8" w:rsidRDefault="00C027AB" w:rsidP="00607FFE">
            <w:pPr>
              <w:widowControl w:val="0"/>
              <w:autoSpaceDE w:val="0"/>
              <w:autoSpaceDN w:val="0"/>
              <w:adjustRightInd w:val="0"/>
              <w:jc w:val="both"/>
              <w:rPr>
                <w:rFonts w:ascii="Arial" w:hAnsi="Arial" w:cs="Arial"/>
                <w:sz w:val="20"/>
                <w:szCs w:val="20"/>
                <w:lang w:val="en-US"/>
              </w:rPr>
            </w:pPr>
            <w:r w:rsidRPr="005620C8">
              <w:rPr>
                <w:rFonts w:ascii="Arial" w:hAnsi="Arial" w:cs="Arial"/>
                <w:sz w:val="20"/>
                <w:szCs w:val="20"/>
                <w:lang w:val="en-US"/>
              </w:rPr>
              <w:t>Ellie Hibberd (Chair &amp; Officer)</w:t>
            </w:r>
          </w:p>
        </w:tc>
        <w:tc>
          <w:tcPr>
            <w:tcW w:w="2295" w:type="dxa"/>
            <w:tcBorders>
              <w:top w:val="nil"/>
              <w:left w:val="nil"/>
              <w:bottom w:val="nil"/>
              <w:right w:val="nil"/>
            </w:tcBorders>
          </w:tcPr>
          <w:p w:rsidR="00C027AB" w:rsidRPr="005620C8" w:rsidRDefault="00C027AB">
            <w:pPr>
              <w:rPr>
                <w:rFonts w:ascii="Arial" w:hAnsi="Arial" w:cs="Arial"/>
                <w:sz w:val="20"/>
                <w:szCs w:val="20"/>
              </w:rPr>
            </w:pPr>
            <w:r w:rsidRPr="005620C8">
              <w:rPr>
                <w:rFonts w:ascii="Arial" w:hAnsi="Arial" w:cs="Arial"/>
                <w:sz w:val="20"/>
                <w:szCs w:val="20"/>
              </w:rPr>
              <w:t>EH</w:t>
            </w:r>
          </w:p>
        </w:tc>
      </w:tr>
      <w:tr w:rsidR="00C027AB" w:rsidRPr="00A674E4" w:rsidTr="00103AF4">
        <w:tc>
          <w:tcPr>
            <w:tcW w:w="6588" w:type="dxa"/>
            <w:tcBorders>
              <w:top w:val="nil"/>
              <w:left w:val="nil"/>
              <w:bottom w:val="nil"/>
              <w:right w:val="nil"/>
            </w:tcBorders>
          </w:tcPr>
          <w:p w:rsidR="00C027AB" w:rsidRPr="005620C8" w:rsidRDefault="00C027AB" w:rsidP="00607FFE">
            <w:pPr>
              <w:jc w:val="both"/>
              <w:rPr>
                <w:rFonts w:ascii="Arial" w:hAnsi="Arial" w:cs="Arial"/>
                <w:sz w:val="20"/>
                <w:szCs w:val="20"/>
              </w:rPr>
            </w:pPr>
            <w:r w:rsidRPr="005620C8">
              <w:rPr>
                <w:rFonts w:ascii="Arial" w:hAnsi="Arial" w:cs="Arial"/>
                <w:sz w:val="20"/>
                <w:szCs w:val="20"/>
              </w:rPr>
              <w:t>Georgie Cole (Treasurer and fundraising)</w:t>
            </w:r>
          </w:p>
        </w:tc>
        <w:tc>
          <w:tcPr>
            <w:tcW w:w="2295" w:type="dxa"/>
            <w:tcBorders>
              <w:top w:val="nil"/>
              <w:left w:val="nil"/>
              <w:bottom w:val="nil"/>
              <w:right w:val="nil"/>
            </w:tcBorders>
          </w:tcPr>
          <w:p w:rsidR="00C027AB" w:rsidRPr="005620C8" w:rsidRDefault="00C027AB">
            <w:pPr>
              <w:rPr>
                <w:rFonts w:ascii="Arial" w:hAnsi="Arial" w:cs="Arial"/>
                <w:sz w:val="20"/>
                <w:szCs w:val="20"/>
              </w:rPr>
            </w:pPr>
            <w:r w:rsidRPr="005620C8">
              <w:rPr>
                <w:rFonts w:ascii="Arial" w:hAnsi="Arial" w:cs="Arial"/>
                <w:sz w:val="20"/>
                <w:szCs w:val="20"/>
              </w:rPr>
              <w:t>GC</w:t>
            </w:r>
          </w:p>
        </w:tc>
      </w:tr>
      <w:tr w:rsidR="00C027AB" w:rsidRPr="00A674E4" w:rsidTr="00103AF4">
        <w:tc>
          <w:tcPr>
            <w:tcW w:w="6588" w:type="dxa"/>
            <w:tcBorders>
              <w:top w:val="nil"/>
              <w:left w:val="nil"/>
              <w:bottom w:val="nil"/>
              <w:right w:val="nil"/>
            </w:tcBorders>
          </w:tcPr>
          <w:p w:rsidR="00C027AB" w:rsidRDefault="00C027AB">
            <w:pPr>
              <w:rPr>
                <w:rFonts w:ascii="Arial" w:hAnsi="Arial" w:cs="Arial"/>
                <w:sz w:val="20"/>
                <w:szCs w:val="20"/>
              </w:rPr>
            </w:pPr>
            <w:r>
              <w:rPr>
                <w:rFonts w:ascii="Arial" w:hAnsi="Arial" w:cs="Arial"/>
                <w:sz w:val="20"/>
                <w:szCs w:val="20"/>
              </w:rPr>
              <w:t>Charlotte Martin (Secretary)</w:t>
            </w:r>
          </w:p>
        </w:tc>
        <w:tc>
          <w:tcPr>
            <w:tcW w:w="2295" w:type="dxa"/>
            <w:tcBorders>
              <w:top w:val="nil"/>
              <w:left w:val="nil"/>
              <w:bottom w:val="nil"/>
              <w:right w:val="nil"/>
            </w:tcBorders>
          </w:tcPr>
          <w:p w:rsidR="00C027AB" w:rsidRPr="005620C8" w:rsidRDefault="00C027AB">
            <w:pPr>
              <w:rPr>
                <w:rFonts w:ascii="Arial" w:hAnsi="Arial" w:cs="Arial"/>
                <w:sz w:val="20"/>
                <w:szCs w:val="20"/>
              </w:rPr>
            </w:pPr>
            <w:r>
              <w:rPr>
                <w:rFonts w:ascii="Arial" w:hAnsi="Arial" w:cs="Arial"/>
                <w:sz w:val="20"/>
                <w:szCs w:val="20"/>
              </w:rPr>
              <w:t>CM</w:t>
            </w:r>
          </w:p>
        </w:tc>
      </w:tr>
      <w:tr w:rsidR="00C027AB" w:rsidRPr="00A674E4" w:rsidTr="00103AF4">
        <w:tc>
          <w:tcPr>
            <w:tcW w:w="6588" w:type="dxa"/>
            <w:tcBorders>
              <w:top w:val="nil"/>
              <w:left w:val="nil"/>
              <w:bottom w:val="nil"/>
              <w:right w:val="nil"/>
            </w:tcBorders>
          </w:tcPr>
          <w:p w:rsidR="00C027AB" w:rsidRPr="005620C8" w:rsidRDefault="00C027AB">
            <w:pPr>
              <w:rPr>
                <w:rFonts w:ascii="Arial" w:hAnsi="Arial" w:cs="Arial"/>
                <w:sz w:val="20"/>
                <w:szCs w:val="20"/>
              </w:rPr>
            </w:pPr>
            <w:r>
              <w:rPr>
                <w:rFonts w:ascii="Arial" w:hAnsi="Arial" w:cs="Arial"/>
                <w:sz w:val="20"/>
                <w:szCs w:val="20"/>
              </w:rPr>
              <w:t>Elizabeth Newson (C</w:t>
            </w:r>
            <w:r w:rsidRPr="005620C8">
              <w:rPr>
                <w:rFonts w:ascii="Arial" w:hAnsi="Arial" w:cs="Arial"/>
                <w:sz w:val="20"/>
                <w:szCs w:val="20"/>
              </w:rPr>
              <w:t>harities Commission &amp; Fees/Funding Officer)</w:t>
            </w:r>
          </w:p>
        </w:tc>
        <w:tc>
          <w:tcPr>
            <w:tcW w:w="2295" w:type="dxa"/>
            <w:tcBorders>
              <w:top w:val="nil"/>
              <w:left w:val="nil"/>
              <w:bottom w:val="nil"/>
              <w:right w:val="nil"/>
            </w:tcBorders>
          </w:tcPr>
          <w:p w:rsidR="00C027AB" w:rsidRPr="005620C8" w:rsidRDefault="00C027AB">
            <w:pPr>
              <w:rPr>
                <w:rFonts w:ascii="Arial" w:hAnsi="Arial" w:cs="Arial"/>
                <w:sz w:val="20"/>
                <w:szCs w:val="20"/>
              </w:rPr>
            </w:pPr>
            <w:r w:rsidRPr="005620C8">
              <w:rPr>
                <w:rFonts w:ascii="Arial" w:hAnsi="Arial" w:cs="Arial"/>
                <w:sz w:val="20"/>
                <w:szCs w:val="20"/>
              </w:rPr>
              <w:t>EN</w:t>
            </w:r>
          </w:p>
        </w:tc>
      </w:tr>
      <w:tr w:rsidR="00C027AB" w:rsidRPr="00A674E4" w:rsidTr="00103AF4">
        <w:trPr>
          <w:trHeight w:val="66"/>
        </w:trPr>
        <w:tc>
          <w:tcPr>
            <w:tcW w:w="6588" w:type="dxa"/>
            <w:tcBorders>
              <w:top w:val="nil"/>
              <w:left w:val="nil"/>
              <w:bottom w:val="nil"/>
              <w:right w:val="nil"/>
            </w:tcBorders>
          </w:tcPr>
          <w:p w:rsidR="00C027AB" w:rsidRPr="005620C8" w:rsidRDefault="00C027AB">
            <w:pPr>
              <w:rPr>
                <w:rFonts w:ascii="Arial" w:hAnsi="Arial" w:cs="Arial"/>
                <w:sz w:val="20"/>
                <w:szCs w:val="20"/>
              </w:rPr>
            </w:pPr>
            <w:r>
              <w:rPr>
                <w:rFonts w:ascii="Arial" w:hAnsi="Arial" w:cs="Arial"/>
                <w:sz w:val="20"/>
                <w:szCs w:val="20"/>
              </w:rPr>
              <w:t>Sarah Hume (Website Officer)</w:t>
            </w:r>
          </w:p>
        </w:tc>
        <w:tc>
          <w:tcPr>
            <w:tcW w:w="2295" w:type="dxa"/>
            <w:tcBorders>
              <w:left w:val="nil"/>
              <w:bottom w:val="nil"/>
              <w:right w:val="nil"/>
            </w:tcBorders>
          </w:tcPr>
          <w:p w:rsidR="00C027AB" w:rsidRPr="005620C8" w:rsidRDefault="00C027AB">
            <w:pPr>
              <w:rPr>
                <w:rFonts w:ascii="Arial" w:hAnsi="Arial" w:cs="Arial"/>
                <w:sz w:val="20"/>
                <w:szCs w:val="20"/>
              </w:rPr>
            </w:pPr>
            <w:r>
              <w:rPr>
                <w:rFonts w:ascii="Arial" w:hAnsi="Arial" w:cs="Arial"/>
                <w:sz w:val="20"/>
                <w:szCs w:val="20"/>
              </w:rPr>
              <w:t>SH</w:t>
            </w:r>
          </w:p>
        </w:tc>
      </w:tr>
      <w:tr w:rsidR="00C027AB" w:rsidRPr="00A674E4" w:rsidTr="00103AF4">
        <w:trPr>
          <w:trHeight w:val="261"/>
        </w:trPr>
        <w:tc>
          <w:tcPr>
            <w:tcW w:w="6588" w:type="dxa"/>
            <w:tcBorders>
              <w:top w:val="nil"/>
              <w:left w:val="nil"/>
              <w:bottom w:val="nil"/>
              <w:right w:val="nil"/>
            </w:tcBorders>
          </w:tcPr>
          <w:p w:rsidR="00C027AB" w:rsidRPr="005620C8" w:rsidRDefault="00C027AB">
            <w:pPr>
              <w:rPr>
                <w:rFonts w:ascii="Arial" w:hAnsi="Arial" w:cs="Arial"/>
                <w:sz w:val="20"/>
                <w:szCs w:val="20"/>
              </w:rPr>
            </w:pPr>
            <w:r w:rsidRPr="005620C8">
              <w:rPr>
                <w:rFonts w:ascii="Arial" w:hAnsi="Arial" w:cs="Arial"/>
                <w:sz w:val="20"/>
                <w:szCs w:val="20"/>
              </w:rPr>
              <w:t xml:space="preserve">Rowan Pettitt (Policies &amp; Safeguarding)                                                     </w:t>
            </w:r>
          </w:p>
        </w:tc>
        <w:tc>
          <w:tcPr>
            <w:tcW w:w="2295" w:type="dxa"/>
            <w:tcBorders>
              <w:left w:val="nil"/>
              <w:bottom w:val="nil"/>
              <w:right w:val="nil"/>
            </w:tcBorders>
          </w:tcPr>
          <w:p w:rsidR="00C027AB" w:rsidRPr="005620C8" w:rsidRDefault="00C027AB">
            <w:pPr>
              <w:rPr>
                <w:rFonts w:ascii="Arial" w:hAnsi="Arial" w:cs="Arial"/>
                <w:sz w:val="20"/>
                <w:szCs w:val="20"/>
              </w:rPr>
            </w:pPr>
            <w:r>
              <w:rPr>
                <w:rFonts w:ascii="Arial" w:hAnsi="Arial" w:cs="Arial"/>
                <w:sz w:val="20"/>
                <w:szCs w:val="20"/>
              </w:rPr>
              <w:t>RP</w:t>
            </w:r>
          </w:p>
        </w:tc>
      </w:tr>
      <w:tr w:rsidR="00C027AB" w:rsidRPr="00A674E4" w:rsidTr="00103AF4">
        <w:trPr>
          <w:trHeight w:val="66"/>
        </w:trPr>
        <w:tc>
          <w:tcPr>
            <w:tcW w:w="6588" w:type="dxa"/>
            <w:tcBorders>
              <w:top w:val="nil"/>
              <w:left w:val="nil"/>
              <w:bottom w:val="nil"/>
              <w:right w:val="nil"/>
            </w:tcBorders>
          </w:tcPr>
          <w:p w:rsidR="00C027AB" w:rsidRPr="005620C8" w:rsidRDefault="00C027AB">
            <w:pPr>
              <w:rPr>
                <w:rFonts w:ascii="Arial" w:hAnsi="Arial" w:cs="Arial"/>
                <w:sz w:val="20"/>
                <w:szCs w:val="20"/>
              </w:rPr>
            </w:pPr>
            <w:r>
              <w:rPr>
                <w:rFonts w:ascii="Arial" w:hAnsi="Arial" w:cs="Arial"/>
                <w:sz w:val="20"/>
                <w:szCs w:val="20"/>
              </w:rPr>
              <w:t>Clare Livingstone (Setting Manager)</w:t>
            </w:r>
          </w:p>
        </w:tc>
        <w:tc>
          <w:tcPr>
            <w:tcW w:w="2295" w:type="dxa"/>
            <w:tcBorders>
              <w:left w:val="nil"/>
              <w:bottom w:val="nil"/>
              <w:right w:val="nil"/>
            </w:tcBorders>
          </w:tcPr>
          <w:p w:rsidR="00C027AB" w:rsidRPr="005620C8" w:rsidRDefault="00C027AB">
            <w:pPr>
              <w:rPr>
                <w:rFonts w:ascii="Arial" w:hAnsi="Arial" w:cs="Arial"/>
                <w:sz w:val="20"/>
                <w:szCs w:val="20"/>
              </w:rPr>
            </w:pPr>
            <w:r>
              <w:rPr>
                <w:rFonts w:ascii="Arial" w:hAnsi="Arial" w:cs="Arial"/>
                <w:sz w:val="20"/>
                <w:szCs w:val="20"/>
              </w:rPr>
              <w:t>CL</w:t>
            </w:r>
          </w:p>
        </w:tc>
      </w:tr>
      <w:tr w:rsidR="00C027AB" w:rsidTr="00103AF4">
        <w:tc>
          <w:tcPr>
            <w:tcW w:w="6588" w:type="dxa"/>
            <w:tcBorders>
              <w:top w:val="nil"/>
              <w:left w:val="nil"/>
              <w:bottom w:val="nil"/>
              <w:right w:val="nil"/>
            </w:tcBorders>
          </w:tcPr>
          <w:p w:rsidR="00C027AB" w:rsidRDefault="00C027AB">
            <w:pPr>
              <w:rPr>
                <w:rFonts w:ascii="Arial" w:hAnsi="Arial" w:cs="Arial"/>
                <w:b/>
                <w:bCs/>
                <w:sz w:val="20"/>
                <w:szCs w:val="20"/>
              </w:rPr>
            </w:pPr>
          </w:p>
        </w:tc>
        <w:tc>
          <w:tcPr>
            <w:tcW w:w="2295" w:type="dxa"/>
            <w:tcBorders>
              <w:top w:val="nil"/>
              <w:left w:val="nil"/>
              <w:bottom w:val="nil"/>
              <w:right w:val="nil"/>
            </w:tcBorders>
          </w:tcPr>
          <w:p w:rsidR="00C027AB" w:rsidRPr="005620C8" w:rsidRDefault="00C027AB">
            <w:pPr>
              <w:rPr>
                <w:rFonts w:ascii="Arial" w:hAnsi="Arial" w:cs="Arial"/>
                <w:sz w:val="20"/>
                <w:szCs w:val="20"/>
              </w:rPr>
            </w:pPr>
          </w:p>
        </w:tc>
      </w:tr>
    </w:tbl>
    <w:p w:rsidR="00C027AB" w:rsidRDefault="00C027AB">
      <w:pPr>
        <w:rPr>
          <w:rFonts w:ascii="Arial" w:hAnsi="Arial" w:cs="Arial"/>
          <w:b/>
          <w:sz w:val="22"/>
          <w:szCs w:val="22"/>
        </w:rPr>
      </w:pPr>
      <w:r>
        <w:rPr>
          <w:rFonts w:ascii="Arial" w:hAnsi="Arial" w:cs="Arial"/>
          <w:b/>
          <w:sz w:val="22"/>
          <w:szCs w:val="22"/>
        </w:rPr>
        <w:t xml:space="preserve">2. </w:t>
      </w:r>
      <w:r w:rsidRPr="007D6D41">
        <w:rPr>
          <w:rFonts w:ascii="Arial" w:hAnsi="Arial" w:cs="Arial"/>
          <w:b/>
          <w:sz w:val="22"/>
          <w:szCs w:val="22"/>
        </w:rPr>
        <w:t>Apologies</w:t>
      </w:r>
    </w:p>
    <w:p w:rsidR="00C027AB" w:rsidRPr="007D6D41" w:rsidRDefault="00C027AB">
      <w:pPr>
        <w:rPr>
          <w:rFonts w:ascii="Arial" w:hAnsi="Arial" w:cs="Arial"/>
          <w:b/>
          <w:sz w:val="22"/>
          <w:szCs w:val="22"/>
        </w:rPr>
      </w:pPr>
    </w:p>
    <w:tbl>
      <w:tblPr>
        <w:tblW w:w="8883" w:type="dxa"/>
        <w:tblLook w:val="0000"/>
      </w:tblPr>
      <w:tblGrid>
        <w:gridCol w:w="1251"/>
        <w:gridCol w:w="5337"/>
        <w:gridCol w:w="907"/>
        <w:gridCol w:w="1388"/>
      </w:tblGrid>
      <w:tr w:rsidR="00C027AB" w:rsidTr="00103AF4">
        <w:tc>
          <w:tcPr>
            <w:tcW w:w="6588" w:type="dxa"/>
            <w:gridSpan w:val="2"/>
            <w:tcBorders>
              <w:top w:val="nil"/>
              <w:left w:val="nil"/>
              <w:bottom w:val="nil"/>
              <w:right w:val="nil"/>
            </w:tcBorders>
          </w:tcPr>
          <w:p w:rsidR="00C027AB" w:rsidRDefault="00C027AB" w:rsidP="00483EA7">
            <w:pPr>
              <w:rPr>
                <w:rFonts w:ascii="Arial" w:hAnsi="Arial" w:cs="Arial"/>
                <w:sz w:val="20"/>
                <w:szCs w:val="20"/>
              </w:rPr>
            </w:pPr>
            <w:r w:rsidRPr="005620C8">
              <w:rPr>
                <w:rFonts w:ascii="Arial" w:hAnsi="Arial" w:cs="Arial"/>
                <w:sz w:val="20"/>
                <w:szCs w:val="20"/>
              </w:rPr>
              <w:t>Christina Gunn</w:t>
            </w:r>
            <w:r>
              <w:rPr>
                <w:rFonts w:ascii="Arial" w:hAnsi="Arial" w:cs="Arial"/>
                <w:sz w:val="20"/>
                <w:szCs w:val="20"/>
              </w:rPr>
              <w:t xml:space="preserve"> (Committee Member)</w:t>
            </w:r>
          </w:p>
          <w:p w:rsidR="00C027AB" w:rsidRPr="005620C8" w:rsidRDefault="00C027AB" w:rsidP="00483EA7">
            <w:pPr>
              <w:rPr>
                <w:rFonts w:ascii="Arial" w:hAnsi="Arial" w:cs="Arial"/>
                <w:sz w:val="20"/>
                <w:szCs w:val="20"/>
              </w:rPr>
            </w:pPr>
            <w:r>
              <w:rPr>
                <w:rFonts w:ascii="Arial" w:hAnsi="Arial" w:cs="Arial"/>
                <w:sz w:val="20"/>
                <w:szCs w:val="20"/>
              </w:rPr>
              <w:t>Steph Stevens (Committee Member)</w:t>
            </w:r>
            <w:r w:rsidRPr="005620C8">
              <w:rPr>
                <w:rFonts w:ascii="Arial" w:hAnsi="Arial" w:cs="Arial"/>
                <w:sz w:val="20"/>
                <w:szCs w:val="20"/>
              </w:rPr>
              <w:t xml:space="preserve"> </w:t>
            </w:r>
          </w:p>
        </w:tc>
        <w:tc>
          <w:tcPr>
            <w:tcW w:w="2295" w:type="dxa"/>
            <w:gridSpan w:val="2"/>
            <w:tcBorders>
              <w:top w:val="nil"/>
              <w:left w:val="nil"/>
              <w:bottom w:val="nil"/>
              <w:right w:val="nil"/>
            </w:tcBorders>
          </w:tcPr>
          <w:p w:rsidR="00C027AB" w:rsidRDefault="00C027AB">
            <w:pPr>
              <w:rPr>
                <w:rFonts w:ascii="Arial" w:hAnsi="Arial" w:cs="Arial"/>
                <w:sz w:val="20"/>
                <w:szCs w:val="20"/>
              </w:rPr>
            </w:pPr>
            <w:r w:rsidRPr="005620C8">
              <w:rPr>
                <w:rFonts w:ascii="Arial" w:hAnsi="Arial" w:cs="Arial"/>
                <w:sz w:val="20"/>
                <w:szCs w:val="20"/>
              </w:rPr>
              <w:t>CG</w:t>
            </w:r>
          </w:p>
          <w:p w:rsidR="00C027AB" w:rsidRPr="005620C8" w:rsidRDefault="00C027AB">
            <w:pPr>
              <w:rPr>
                <w:rFonts w:ascii="Arial" w:hAnsi="Arial" w:cs="Arial"/>
                <w:sz w:val="20"/>
                <w:szCs w:val="20"/>
              </w:rPr>
            </w:pPr>
            <w:r>
              <w:rPr>
                <w:rFonts w:ascii="Arial" w:hAnsi="Arial" w:cs="Arial"/>
                <w:sz w:val="20"/>
                <w:szCs w:val="20"/>
              </w:rPr>
              <w:t>SS</w:t>
            </w:r>
          </w:p>
        </w:tc>
      </w:tr>
      <w:tr w:rsidR="00C027AB" w:rsidTr="00103AF4">
        <w:tc>
          <w:tcPr>
            <w:tcW w:w="6588" w:type="dxa"/>
            <w:gridSpan w:val="2"/>
            <w:tcBorders>
              <w:top w:val="nil"/>
              <w:left w:val="nil"/>
              <w:bottom w:val="nil"/>
              <w:right w:val="nil"/>
            </w:tcBorders>
          </w:tcPr>
          <w:p w:rsidR="00C027AB" w:rsidRPr="005620C8" w:rsidRDefault="00C027AB" w:rsidP="0043492B">
            <w:pPr>
              <w:rPr>
                <w:rFonts w:ascii="Arial" w:hAnsi="Arial" w:cs="Arial"/>
                <w:b/>
                <w:bCs/>
                <w:sz w:val="20"/>
                <w:szCs w:val="20"/>
              </w:rPr>
            </w:pPr>
          </w:p>
        </w:tc>
        <w:tc>
          <w:tcPr>
            <w:tcW w:w="2295" w:type="dxa"/>
            <w:gridSpan w:val="2"/>
            <w:tcBorders>
              <w:top w:val="nil"/>
              <w:left w:val="nil"/>
              <w:bottom w:val="nil"/>
              <w:right w:val="nil"/>
            </w:tcBorders>
          </w:tcPr>
          <w:p w:rsidR="00C027AB" w:rsidRPr="005620C8" w:rsidRDefault="00C027AB" w:rsidP="0043492B">
            <w:pPr>
              <w:rPr>
                <w:rFonts w:ascii="Arial" w:hAnsi="Arial" w:cs="Arial"/>
                <w:sz w:val="20"/>
                <w:szCs w:val="20"/>
              </w:rPr>
            </w:pPr>
          </w:p>
        </w:tc>
      </w:tr>
      <w:tr w:rsidR="00C027AB" w:rsidTr="00103AF4">
        <w:tc>
          <w:tcPr>
            <w:tcW w:w="6588" w:type="dxa"/>
            <w:gridSpan w:val="2"/>
            <w:tcBorders>
              <w:top w:val="nil"/>
              <w:left w:val="nil"/>
              <w:bottom w:val="nil"/>
              <w:right w:val="nil"/>
            </w:tcBorders>
          </w:tcPr>
          <w:p w:rsidR="00C027AB" w:rsidRDefault="00C027AB" w:rsidP="0043492B">
            <w:pPr>
              <w:rPr>
                <w:rFonts w:ascii="Arial" w:hAnsi="Arial" w:cs="Arial"/>
                <w:sz w:val="18"/>
                <w:szCs w:val="18"/>
              </w:rPr>
            </w:pPr>
          </w:p>
        </w:tc>
        <w:tc>
          <w:tcPr>
            <w:tcW w:w="2295" w:type="dxa"/>
            <w:gridSpan w:val="2"/>
            <w:tcBorders>
              <w:top w:val="nil"/>
              <w:left w:val="nil"/>
              <w:bottom w:val="nil"/>
              <w:right w:val="nil"/>
            </w:tcBorders>
          </w:tcPr>
          <w:p w:rsidR="00C027AB" w:rsidRDefault="00C027AB" w:rsidP="0043492B">
            <w:pPr>
              <w:rPr>
                <w:rFonts w:ascii="Arial" w:hAnsi="Arial" w:cs="Arial"/>
                <w:sz w:val="18"/>
                <w:szCs w:val="18"/>
              </w:rPr>
            </w:pPr>
          </w:p>
        </w:tc>
      </w:tr>
      <w:tr w:rsidR="00C027AB"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vAlign w:val="center"/>
          </w:tcPr>
          <w:p w:rsidR="00C027AB" w:rsidRDefault="00C027AB" w:rsidP="0043492B">
            <w:pPr>
              <w:jc w:val="center"/>
              <w:rPr>
                <w:rFonts w:ascii="Arial" w:hAnsi="Arial" w:cs="Arial"/>
                <w:b/>
                <w:bCs/>
              </w:rPr>
            </w:pPr>
            <w:r>
              <w:rPr>
                <w:rFonts w:ascii="Arial" w:hAnsi="Arial" w:cs="Arial"/>
                <w:b/>
                <w:bCs/>
                <w:sz w:val="22"/>
                <w:szCs w:val="22"/>
              </w:rPr>
              <w:t>Minute Ref</w:t>
            </w:r>
          </w:p>
        </w:tc>
        <w:tc>
          <w:tcPr>
            <w:tcW w:w="6244" w:type="dxa"/>
            <w:gridSpan w:val="2"/>
            <w:vAlign w:val="center"/>
          </w:tcPr>
          <w:p w:rsidR="00C027AB" w:rsidRDefault="00C027AB" w:rsidP="0043492B">
            <w:pPr>
              <w:jc w:val="center"/>
              <w:rPr>
                <w:rFonts w:ascii="Arial" w:hAnsi="Arial" w:cs="Arial"/>
                <w:b/>
                <w:bCs/>
              </w:rPr>
            </w:pPr>
            <w:r>
              <w:rPr>
                <w:rFonts w:ascii="Arial" w:hAnsi="Arial" w:cs="Arial"/>
                <w:b/>
                <w:bCs/>
                <w:sz w:val="22"/>
                <w:szCs w:val="22"/>
              </w:rPr>
              <w:t>ITEM HEADING</w:t>
            </w:r>
          </w:p>
        </w:tc>
        <w:tc>
          <w:tcPr>
            <w:tcW w:w="1388" w:type="dxa"/>
            <w:vAlign w:val="center"/>
          </w:tcPr>
          <w:p w:rsidR="00C027AB" w:rsidRDefault="00C027AB" w:rsidP="0043492B">
            <w:pPr>
              <w:jc w:val="center"/>
              <w:rPr>
                <w:rFonts w:ascii="Arial" w:hAnsi="Arial" w:cs="Arial"/>
                <w:b/>
                <w:bCs/>
              </w:rPr>
            </w:pPr>
            <w:r>
              <w:rPr>
                <w:rFonts w:ascii="Arial" w:hAnsi="Arial" w:cs="Arial"/>
                <w:b/>
                <w:bCs/>
                <w:sz w:val="22"/>
                <w:szCs w:val="22"/>
              </w:rPr>
              <w:t>ACTION BY</w:t>
            </w:r>
          </w:p>
        </w:tc>
      </w:tr>
      <w:tr w:rsidR="00C027AB"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C027AB" w:rsidRDefault="00C027AB" w:rsidP="0043492B">
            <w:pPr>
              <w:rPr>
                <w:rFonts w:ascii="Arial" w:hAnsi="Arial" w:cs="Arial"/>
                <w:b/>
                <w:bCs/>
                <w:sz w:val="22"/>
                <w:szCs w:val="22"/>
              </w:rPr>
            </w:pPr>
            <w:r>
              <w:rPr>
                <w:rFonts w:ascii="Arial" w:hAnsi="Arial" w:cs="Arial"/>
                <w:b/>
                <w:bCs/>
                <w:sz w:val="22"/>
                <w:szCs w:val="22"/>
              </w:rPr>
              <w:t>3.</w:t>
            </w:r>
          </w:p>
        </w:tc>
        <w:tc>
          <w:tcPr>
            <w:tcW w:w="6244" w:type="dxa"/>
            <w:gridSpan w:val="2"/>
          </w:tcPr>
          <w:p w:rsidR="00C027AB" w:rsidRDefault="00C027AB" w:rsidP="0043492B">
            <w:pPr>
              <w:rPr>
                <w:rFonts w:ascii="Arial" w:hAnsi="Arial" w:cs="Arial"/>
                <w:bCs/>
                <w:sz w:val="20"/>
                <w:szCs w:val="20"/>
              </w:rPr>
            </w:pPr>
            <w:r>
              <w:rPr>
                <w:rFonts w:ascii="Arial" w:hAnsi="Arial" w:cs="Arial"/>
                <w:bCs/>
                <w:sz w:val="20"/>
                <w:szCs w:val="20"/>
              </w:rPr>
              <w:t>3.1 Minutes of the previous meeting approved.</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3.2 Article promoting Plymtree Preschool to be sent to Clyst Hydon magazine for publication.</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3.3 Information sheet explaining who the Committee are and their role to be prepared over the Summer ready for new parents in September.  SS to take photographs of all Committee Members once new members are in place (See 4.2).</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 xml:space="preserve">3.4 RP to send link to Ofsted website and Google business page for the Committee to add reviews.   </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3.5 RP to contact the Gazette about possible promotional feature.</w:t>
            </w:r>
          </w:p>
          <w:p w:rsidR="00C027AB" w:rsidRDefault="00C027AB" w:rsidP="0043492B">
            <w:pPr>
              <w:rPr>
                <w:rFonts w:ascii="Arial" w:hAnsi="Arial" w:cs="Arial"/>
                <w:bCs/>
                <w:sz w:val="20"/>
                <w:szCs w:val="20"/>
              </w:rPr>
            </w:pPr>
          </w:p>
          <w:p w:rsidR="00C027AB" w:rsidRPr="00A674E4" w:rsidRDefault="00C027AB" w:rsidP="0043492B">
            <w:pPr>
              <w:rPr>
                <w:rFonts w:ascii="Arial" w:hAnsi="Arial" w:cs="Arial"/>
                <w:bCs/>
                <w:sz w:val="20"/>
                <w:szCs w:val="20"/>
              </w:rPr>
            </w:pPr>
          </w:p>
        </w:tc>
        <w:tc>
          <w:tcPr>
            <w:tcW w:w="1388" w:type="dxa"/>
          </w:tcPr>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EH</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EH/SS</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RP</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Pr="00D809A6" w:rsidRDefault="00C027AB" w:rsidP="0043492B">
            <w:pPr>
              <w:rPr>
                <w:rFonts w:ascii="Arial" w:hAnsi="Arial" w:cs="Arial"/>
                <w:b/>
                <w:bCs/>
                <w:sz w:val="20"/>
                <w:szCs w:val="20"/>
              </w:rPr>
            </w:pPr>
            <w:r>
              <w:rPr>
                <w:rFonts w:ascii="Arial" w:hAnsi="Arial" w:cs="Arial"/>
                <w:b/>
                <w:bCs/>
                <w:sz w:val="20"/>
                <w:szCs w:val="20"/>
              </w:rPr>
              <w:t>RP</w:t>
            </w:r>
          </w:p>
        </w:tc>
      </w:tr>
      <w:tr w:rsidR="00C027AB"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C027AB" w:rsidRDefault="00C027AB" w:rsidP="0043492B">
            <w:pPr>
              <w:rPr>
                <w:rFonts w:ascii="Arial" w:hAnsi="Arial" w:cs="Arial"/>
                <w:b/>
                <w:bCs/>
                <w:sz w:val="22"/>
                <w:szCs w:val="22"/>
              </w:rPr>
            </w:pPr>
            <w:r>
              <w:rPr>
                <w:rFonts w:ascii="Arial" w:hAnsi="Arial" w:cs="Arial"/>
                <w:b/>
                <w:bCs/>
                <w:sz w:val="22"/>
                <w:szCs w:val="22"/>
              </w:rPr>
              <w:t>4.</w:t>
            </w:r>
          </w:p>
        </w:tc>
        <w:tc>
          <w:tcPr>
            <w:tcW w:w="6244" w:type="dxa"/>
            <w:gridSpan w:val="2"/>
          </w:tcPr>
          <w:p w:rsidR="00C027AB" w:rsidRDefault="00C027AB" w:rsidP="0043492B">
            <w:pPr>
              <w:rPr>
                <w:rFonts w:ascii="Arial" w:hAnsi="Arial" w:cs="Arial"/>
                <w:b/>
                <w:bCs/>
                <w:sz w:val="20"/>
                <w:szCs w:val="20"/>
              </w:rPr>
            </w:pPr>
            <w:r>
              <w:rPr>
                <w:rFonts w:ascii="Arial" w:hAnsi="Arial" w:cs="Arial"/>
                <w:b/>
                <w:bCs/>
                <w:sz w:val="20"/>
                <w:szCs w:val="20"/>
              </w:rPr>
              <w:t>Chair’s Update</w:t>
            </w:r>
          </w:p>
          <w:p w:rsidR="00C027AB" w:rsidRDefault="00C027AB" w:rsidP="00556195">
            <w:pPr>
              <w:rPr>
                <w:rFonts w:ascii="Arial" w:hAnsi="Arial" w:cs="Arial"/>
                <w:bCs/>
                <w:sz w:val="20"/>
                <w:szCs w:val="20"/>
              </w:rPr>
            </w:pPr>
          </w:p>
          <w:p w:rsidR="00C027AB" w:rsidRDefault="00C027AB" w:rsidP="00556195">
            <w:pPr>
              <w:rPr>
                <w:rFonts w:ascii="Arial" w:hAnsi="Arial" w:cs="Arial"/>
                <w:bCs/>
                <w:sz w:val="20"/>
                <w:szCs w:val="20"/>
              </w:rPr>
            </w:pPr>
            <w:r>
              <w:rPr>
                <w:rFonts w:ascii="Arial" w:hAnsi="Arial" w:cs="Arial"/>
                <w:bCs/>
                <w:sz w:val="20"/>
                <w:szCs w:val="20"/>
              </w:rPr>
              <w:t xml:space="preserve">4.1 End of Year thank you gifts for Mr Webster, Ruth and Leah to be purchased and cards made by the children.  CL to purchase gift for Leah and GC to purchase National Garden Scheme vouchers for Mr Webster and Ruth.  </w:t>
            </w:r>
          </w:p>
          <w:p w:rsidR="00C027AB" w:rsidRDefault="00C027AB" w:rsidP="00556195">
            <w:pPr>
              <w:rPr>
                <w:rFonts w:ascii="Arial" w:hAnsi="Arial" w:cs="Arial"/>
                <w:bCs/>
                <w:sz w:val="20"/>
                <w:szCs w:val="20"/>
              </w:rPr>
            </w:pPr>
          </w:p>
          <w:p w:rsidR="00C027AB" w:rsidRDefault="00C027AB" w:rsidP="007914AD">
            <w:pPr>
              <w:rPr>
                <w:rFonts w:ascii="Arial" w:hAnsi="Arial" w:cs="Arial"/>
                <w:bCs/>
                <w:sz w:val="20"/>
                <w:szCs w:val="20"/>
              </w:rPr>
            </w:pPr>
            <w:r>
              <w:rPr>
                <w:rFonts w:ascii="Arial" w:hAnsi="Arial" w:cs="Arial"/>
                <w:bCs/>
                <w:sz w:val="20"/>
                <w:szCs w:val="20"/>
              </w:rPr>
              <w:t xml:space="preserve">4.2 EH, EN, RP, GC and SH to continue as members of the Committee for 2017/18.  CM has regretfully resigned so a new Secretary is needed.  EH raised the need to be mindful of the ratio of ‘Family’ members to ‘Non-Family’ members (ie. parents of children who actually attend the preschool).  There need to be 60% Family members.   Committee to approach new preschool parents including Aida Hodder and Rachel Grandfield.   </w:t>
            </w:r>
          </w:p>
          <w:p w:rsidR="00C027AB" w:rsidRDefault="00C027AB" w:rsidP="007914AD">
            <w:pPr>
              <w:rPr>
                <w:rFonts w:ascii="Arial" w:hAnsi="Arial" w:cs="Arial"/>
                <w:bCs/>
                <w:sz w:val="20"/>
                <w:szCs w:val="20"/>
              </w:rPr>
            </w:pPr>
            <w:r>
              <w:rPr>
                <w:rFonts w:ascii="Arial" w:hAnsi="Arial" w:cs="Arial"/>
                <w:bCs/>
                <w:sz w:val="20"/>
                <w:szCs w:val="20"/>
              </w:rPr>
              <w:t>4.3 The AGM will take place at 8pm on Tuesday, 19</w:t>
            </w:r>
            <w:r w:rsidRPr="007914AD">
              <w:rPr>
                <w:rFonts w:ascii="Arial" w:hAnsi="Arial" w:cs="Arial"/>
                <w:bCs/>
                <w:sz w:val="20"/>
                <w:szCs w:val="20"/>
                <w:vertAlign w:val="superscript"/>
              </w:rPr>
              <w:t>th</w:t>
            </w:r>
            <w:r>
              <w:rPr>
                <w:rFonts w:ascii="Arial" w:hAnsi="Arial" w:cs="Arial"/>
                <w:bCs/>
                <w:sz w:val="20"/>
                <w:szCs w:val="20"/>
              </w:rPr>
              <w:t xml:space="preserve"> September at the Blacksmiths Arms, Plymtree.  SH will post a note on the Facebook page and EH will post a notice in the August issue of the Plymtree Parish Magazine.  Information about the committee and AGM will be prepared by EH in time for the start of the new term.</w:t>
            </w:r>
          </w:p>
          <w:p w:rsidR="00C027AB" w:rsidRPr="00A674E4" w:rsidRDefault="00C027AB" w:rsidP="007914AD">
            <w:pPr>
              <w:rPr>
                <w:rFonts w:ascii="Arial" w:hAnsi="Arial" w:cs="Arial"/>
                <w:bCs/>
                <w:sz w:val="20"/>
                <w:szCs w:val="20"/>
              </w:rPr>
            </w:pPr>
          </w:p>
        </w:tc>
        <w:tc>
          <w:tcPr>
            <w:tcW w:w="1388" w:type="dxa"/>
          </w:tcPr>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CL/GC</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ALL</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Pr="00D809A6" w:rsidRDefault="00C027AB" w:rsidP="007914AD">
            <w:pPr>
              <w:rPr>
                <w:rFonts w:ascii="Arial" w:hAnsi="Arial" w:cs="Arial"/>
                <w:b/>
                <w:bCs/>
                <w:sz w:val="20"/>
                <w:szCs w:val="20"/>
              </w:rPr>
            </w:pPr>
            <w:r>
              <w:rPr>
                <w:rFonts w:ascii="Arial" w:hAnsi="Arial" w:cs="Arial"/>
                <w:b/>
                <w:bCs/>
                <w:sz w:val="20"/>
                <w:szCs w:val="20"/>
              </w:rPr>
              <w:t>SH/EH</w:t>
            </w:r>
          </w:p>
        </w:tc>
      </w:tr>
      <w:tr w:rsidR="00C027AB"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C027AB" w:rsidRDefault="00C027AB" w:rsidP="0043492B">
            <w:pPr>
              <w:rPr>
                <w:rFonts w:ascii="Arial" w:hAnsi="Arial" w:cs="Arial"/>
                <w:b/>
                <w:bCs/>
                <w:sz w:val="22"/>
                <w:szCs w:val="22"/>
              </w:rPr>
            </w:pPr>
            <w:r>
              <w:rPr>
                <w:rFonts w:ascii="Arial" w:hAnsi="Arial" w:cs="Arial"/>
                <w:b/>
                <w:bCs/>
                <w:sz w:val="22"/>
                <w:szCs w:val="22"/>
              </w:rPr>
              <w:t>5.</w:t>
            </w:r>
          </w:p>
        </w:tc>
        <w:tc>
          <w:tcPr>
            <w:tcW w:w="6244" w:type="dxa"/>
            <w:gridSpan w:val="2"/>
          </w:tcPr>
          <w:p w:rsidR="00C027AB" w:rsidRDefault="00C027AB" w:rsidP="0043492B">
            <w:pPr>
              <w:rPr>
                <w:rFonts w:ascii="Arial" w:hAnsi="Arial" w:cs="Arial"/>
                <w:b/>
                <w:bCs/>
                <w:sz w:val="20"/>
                <w:szCs w:val="20"/>
              </w:rPr>
            </w:pPr>
            <w:r>
              <w:rPr>
                <w:rFonts w:ascii="Arial" w:hAnsi="Arial" w:cs="Arial"/>
                <w:b/>
                <w:bCs/>
                <w:sz w:val="20"/>
                <w:szCs w:val="20"/>
              </w:rPr>
              <w:t>Setting Manager’s Report</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 xml:space="preserve">5.1 Currently 20 children on roll.  10 will be leaving at the end of term.  16 children are on the roll for September with an additional 2 children expected to start in October and December.  This brings us almost to capacity (20) at the start of the year.  </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 xml:space="preserve">5.2 All staff appraisals have been completed.  </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 xml:space="preserve">5.3 CL reported that the Village Hall was filthy on Monday morning.  CL to contact Richard Shelbourne regarding the cleaning as this is an ongoing issue particularly following weekend events and staff often have to clean before sessions commence.  </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5.4 Plymtree Country Fayre is taking place on Monday, 28</w:t>
            </w:r>
            <w:r w:rsidRPr="009229F2">
              <w:rPr>
                <w:rFonts w:ascii="Arial" w:hAnsi="Arial" w:cs="Arial"/>
                <w:bCs/>
                <w:sz w:val="20"/>
                <w:szCs w:val="20"/>
                <w:vertAlign w:val="superscript"/>
              </w:rPr>
              <w:t>th</w:t>
            </w:r>
            <w:r>
              <w:rPr>
                <w:rFonts w:ascii="Arial" w:hAnsi="Arial" w:cs="Arial"/>
                <w:bCs/>
                <w:sz w:val="20"/>
                <w:szCs w:val="20"/>
              </w:rPr>
              <w:t xml:space="preserve"> August.  CL to coordinate the Preschool entries in the children’s competition in the Flower and Produce Show.  The entries will be based on a sea topic they have been learning about this term.  Preschool will pay for each child’s entry fee.</w:t>
            </w:r>
          </w:p>
          <w:p w:rsidR="00C027AB" w:rsidRPr="009229F2" w:rsidRDefault="00C027AB" w:rsidP="009229F2">
            <w:pPr>
              <w:rPr>
                <w:rFonts w:ascii="Arial" w:hAnsi="Arial" w:cs="Arial"/>
                <w:bCs/>
                <w:sz w:val="20"/>
                <w:szCs w:val="20"/>
              </w:rPr>
            </w:pPr>
            <w:r>
              <w:rPr>
                <w:rFonts w:ascii="Arial" w:hAnsi="Arial" w:cs="Arial"/>
                <w:bCs/>
                <w:sz w:val="20"/>
                <w:szCs w:val="20"/>
              </w:rPr>
              <w:t xml:space="preserve"> </w:t>
            </w:r>
          </w:p>
          <w:p w:rsidR="00C027AB" w:rsidRPr="00924299" w:rsidRDefault="00C027AB" w:rsidP="0043492B">
            <w:pPr>
              <w:pStyle w:val="ListParagraph"/>
              <w:ind w:left="1080"/>
              <w:rPr>
                <w:rFonts w:ascii="Arial" w:hAnsi="Arial" w:cs="Arial"/>
                <w:bCs/>
                <w:sz w:val="20"/>
                <w:szCs w:val="20"/>
              </w:rPr>
            </w:pPr>
          </w:p>
        </w:tc>
        <w:tc>
          <w:tcPr>
            <w:tcW w:w="1388" w:type="dxa"/>
          </w:tcPr>
          <w:p w:rsidR="00C027AB" w:rsidRDefault="00C027AB" w:rsidP="0043492B">
            <w:pPr>
              <w:rPr>
                <w:rFonts w:ascii="Arial" w:hAnsi="Arial" w:cs="Arial"/>
                <w:b/>
                <w:bCs/>
                <w:sz w:val="20"/>
                <w:szCs w:val="20"/>
              </w:rPr>
            </w:pPr>
            <w:r>
              <w:rPr>
                <w:rFonts w:ascii="Arial" w:hAnsi="Arial" w:cs="Arial"/>
                <w:b/>
                <w:bCs/>
                <w:sz w:val="20"/>
                <w:szCs w:val="20"/>
              </w:rPr>
              <w:t xml:space="preserve"> </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CL</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tc>
      </w:tr>
      <w:tr w:rsidR="00C027AB" w:rsidTr="005A37E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1251" w:type="dxa"/>
          </w:tcPr>
          <w:p w:rsidR="00C027AB" w:rsidRDefault="00C027AB" w:rsidP="0043492B">
            <w:pPr>
              <w:rPr>
                <w:rFonts w:ascii="Arial" w:hAnsi="Arial" w:cs="Arial"/>
                <w:b/>
                <w:bCs/>
                <w:sz w:val="22"/>
                <w:szCs w:val="22"/>
              </w:rPr>
            </w:pPr>
            <w:r>
              <w:rPr>
                <w:rFonts w:ascii="Arial" w:hAnsi="Arial" w:cs="Arial"/>
                <w:b/>
                <w:bCs/>
                <w:sz w:val="22"/>
                <w:szCs w:val="22"/>
              </w:rPr>
              <w:t>6.</w:t>
            </w:r>
          </w:p>
        </w:tc>
        <w:tc>
          <w:tcPr>
            <w:tcW w:w="6244" w:type="dxa"/>
            <w:gridSpan w:val="2"/>
          </w:tcPr>
          <w:p w:rsidR="00C027AB" w:rsidRDefault="00C027AB" w:rsidP="0043492B">
            <w:pPr>
              <w:rPr>
                <w:rFonts w:ascii="Arial" w:hAnsi="Arial" w:cs="Arial"/>
                <w:b/>
                <w:bCs/>
                <w:sz w:val="20"/>
                <w:szCs w:val="20"/>
              </w:rPr>
            </w:pPr>
            <w:r>
              <w:rPr>
                <w:rFonts w:ascii="Arial" w:hAnsi="Arial" w:cs="Arial"/>
                <w:b/>
                <w:bCs/>
                <w:sz w:val="20"/>
                <w:szCs w:val="20"/>
              </w:rPr>
              <w:t>Treasurer’s Report</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6.1 GC commented on the pre-school accounts, with YTD for 2016/17 showing a deficit of £2,363.57 however figures based on the Academic Year showing a surplus of £623.18.  These figures compare less favourably than 2015/16 largely due to a necessary increase in equipment expenditure and there being two Race Night fundraisers in 2015/16 (June and March).</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This year has also been a tough year in terms of the number of children on the roll but there are already 16 children on the roll for September 2017 and it is likely that all places will be filled by the end of the year.</w:t>
            </w:r>
          </w:p>
          <w:p w:rsidR="00C027AB" w:rsidRDefault="00C027AB" w:rsidP="0043492B">
            <w:pPr>
              <w:rPr>
                <w:rFonts w:ascii="Arial" w:hAnsi="Arial" w:cs="Arial"/>
                <w:bCs/>
                <w:sz w:val="20"/>
                <w:szCs w:val="20"/>
              </w:rPr>
            </w:pPr>
            <w:r>
              <w:rPr>
                <w:rFonts w:ascii="Arial" w:hAnsi="Arial" w:cs="Arial"/>
                <w:bCs/>
                <w:sz w:val="20"/>
                <w:szCs w:val="20"/>
              </w:rPr>
              <w:t xml:space="preserve">   </w:t>
            </w:r>
          </w:p>
          <w:p w:rsidR="00C027AB" w:rsidRDefault="00C027AB" w:rsidP="008C721E">
            <w:pPr>
              <w:rPr>
                <w:rFonts w:ascii="Arial" w:hAnsi="Arial" w:cs="Arial"/>
                <w:bCs/>
                <w:sz w:val="20"/>
                <w:szCs w:val="20"/>
              </w:rPr>
            </w:pPr>
            <w:r>
              <w:rPr>
                <w:rFonts w:ascii="Arial" w:hAnsi="Arial" w:cs="Arial"/>
                <w:bCs/>
                <w:sz w:val="20"/>
                <w:szCs w:val="20"/>
              </w:rPr>
              <w:t xml:space="preserve">Some money is still to come in from fundraising initiatives (see 8.) and we are also expecting an invoice from East Devon Dance.  It is therefore expected we will breakeven by the end of the academic year.  </w:t>
            </w:r>
          </w:p>
          <w:p w:rsidR="00C027AB" w:rsidRDefault="00C027AB" w:rsidP="008C721E">
            <w:pPr>
              <w:rPr>
                <w:rFonts w:ascii="Arial" w:hAnsi="Arial" w:cs="Arial"/>
                <w:bCs/>
                <w:sz w:val="20"/>
                <w:szCs w:val="20"/>
              </w:rPr>
            </w:pPr>
          </w:p>
          <w:p w:rsidR="00C027AB" w:rsidRDefault="00C027AB" w:rsidP="00DE0A14">
            <w:pPr>
              <w:rPr>
                <w:rFonts w:ascii="Arial" w:hAnsi="Arial" w:cs="Arial"/>
                <w:bCs/>
                <w:sz w:val="20"/>
                <w:szCs w:val="20"/>
              </w:rPr>
            </w:pPr>
            <w:r>
              <w:rPr>
                <w:rFonts w:ascii="Arial" w:hAnsi="Arial" w:cs="Arial"/>
                <w:bCs/>
                <w:sz w:val="20"/>
                <w:szCs w:val="20"/>
              </w:rPr>
              <w:t xml:space="preserve">A balance of over £20,000 is in the bank so a good cash surplus is available to begin the next academic year. </w:t>
            </w:r>
          </w:p>
          <w:p w:rsidR="00C027AB" w:rsidRDefault="00C027AB" w:rsidP="00DE0A14">
            <w:pPr>
              <w:rPr>
                <w:rFonts w:ascii="Arial" w:hAnsi="Arial" w:cs="Arial"/>
                <w:bCs/>
                <w:sz w:val="20"/>
                <w:szCs w:val="20"/>
              </w:rPr>
            </w:pPr>
          </w:p>
          <w:p w:rsidR="00C027AB" w:rsidRDefault="00C027AB" w:rsidP="00DE0A14">
            <w:pPr>
              <w:rPr>
                <w:rFonts w:ascii="Arial" w:hAnsi="Arial" w:cs="Arial"/>
                <w:bCs/>
                <w:sz w:val="20"/>
                <w:szCs w:val="20"/>
              </w:rPr>
            </w:pPr>
            <w:r>
              <w:rPr>
                <w:rFonts w:ascii="Arial" w:hAnsi="Arial" w:cs="Arial"/>
                <w:bCs/>
                <w:sz w:val="20"/>
                <w:szCs w:val="20"/>
              </w:rPr>
              <w:t>EYPP funding for this term to be spent on Rugby Tots which has been a successful and popular activity with all children.</w:t>
            </w:r>
          </w:p>
          <w:p w:rsidR="00C027AB" w:rsidRDefault="00C027AB" w:rsidP="00DE0A14">
            <w:pPr>
              <w:rPr>
                <w:rFonts w:ascii="Arial" w:hAnsi="Arial" w:cs="Arial"/>
                <w:bCs/>
                <w:sz w:val="20"/>
                <w:szCs w:val="20"/>
              </w:rPr>
            </w:pPr>
          </w:p>
          <w:p w:rsidR="00C027AB" w:rsidRDefault="00C027AB" w:rsidP="000860CB">
            <w:pPr>
              <w:rPr>
                <w:rFonts w:ascii="Arial" w:hAnsi="Arial" w:cs="Arial"/>
                <w:bCs/>
                <w:sz w:val="20"/>
                <w:szCs w:val="20"/>
              </w:rPr>
            </w:pPr>
            <w:r>
              <w:rPr>
                <w:rFonts w:ascii="Arial" w:hAnsi="Arial" w:cs="Arial"/>
                <w:bCs/>
                <w:sz w:val="20"/>
                <w:szCs w:val="20"/>
              </w:rPr>
              <w:t xml:space="preserve">6.2 GC advised the committee that she is seeking a new Fruit and Vegetable supplier as current supplier Kellands have become unreliable in their deliveries.  EH to speak to the Plymtree Village Shop about supplying the fruit.  </w:t>
            </w:r>
          </w:p>
          <w:p w:rsidR="00C027AB" w:rsidRDefault="00C027AB" w:rsidP="000860CB">
            <w:pPr>
              <w:rPr>
                <w:rFonts w:ascii="Arial" w:hAnsi="Arial" w:cs="Arial"/>
                <w:bCs/>
                <w:sz w:val="20"/>
                <w:szCs w:val="20"/>
              </w:rPr>
            </w:pPr>
          </w:p>
        </w:tc>
        <w:tc>
          <w:tcPr>
            <w:tcW w:w="1388" w:type="dxa"/>
          </w:tcPr>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EH/GC</w:t>
            </w:r>
          </w:p>
        </w:tc>
      </w:tr>
      <w:tr w:rsidR="00C027AB" w:rsidTr="00103AF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87"/>
        </w:trPr>
        <w:tc>
          <w:tcPr>
            <w:tcW w:w="1251" w:type="dxa"/>
            <w:tcBorders>
              <w:bottom w:val="single" w:sz="4" w:space="0" w:color="auto"/>
            </w:tcBorders>
          </w:tcPr>
          <w:p w:rsidR="00C027AB" w:rsidRDefault="00C027AB" w:rsidP="00F25749">
            <w:pPr>
              <w:rPr>
                <w:rFonts w:ascii="Arial" w:hAnsi="Arial" w:cs="Arial"/>
                <w:b/>
                <w:bCs/>
                <w:sz w:val="22"/>
                <w:szCs w:val="22"/>
              </w:rPr>
            </w:pPr>
            <w:r>
              <w:rPr>
                <w:rFonts w:ascii="Arial" w:hAnsi="Arial" w:cs="Arial"/>
                <w:b/>
                <w:bCs/>
                <w:sz w:val="22"/>
                <w:szCs w:val="22"/>
              </w:rPr>
              <w:t>7.</w:t>
            </w:r>
          </w:p>
        </w:tc>
        <w:tc>
          <w:tcPr>
            <w:tcW w:w="6244" w:type="dxa"/>
            <w:gridSpan w:val="2"/>
            <w:tcBorders>
              <w:bottom w:val="single" w:sz="4" w:space="0" w:color="auto"/>
            </w:tcBorders>
          </w:tcPr>
          <w:p w:rsidR="00C027AB" w:rsidRDefault="00C027AB" w:rsidP="0043492B">
            <w:pPr>
              <w:rPr>
                <w:rFonts w:ascii="Arial" w:hAnsi="Arial" w:cs="Arial"/>
                <w:b/>
                <w:bCs/>
                <w:sz w:val="20"/>
                <w:szCs w:val="20"/>
              </w:rPr>
            </w:pPr>
            <w:r w:rsidRPr="00EA6937">
              <w:rPr>
                <w:rFonts w:ascii="Arial" w:hAnsi="Arial" w:cs="Arial"/>
                <w:b/>
                <w:bCs/>
                <w:sz w:val="20"/>
                <w:szCs w:val="20"/>
              </w:rPr>
              <w:t>Fees and Funding Update</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7.1 EN and GC explained the new system for claiming Tax Free Childcare which is replacing Childcare Vouchers for new joiners.  Plymtree Preschool has signed up for this and parents wishing to claim will need to ask preschool for a code which they can then use to link to their HMRC account.</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7.2 A letter has also been sent to all parents explaining the new 30 Hours Free Childcare.  This letter will also go out to all new parents be in their starter pack.  Parents wishing to apply for funding for next term will need to do so by 1</w:t>
            </w:r>
            <w:r w:rsidRPr="00EF06FC">
              <w:rPr>
                <w:rFonts w:ascii="Arial" w:hAnsi="Arial" w:cs="Arial"/>
                <w:bCs/>
                <w:sz w:val="20"/>
                <w:szCs w:val="20"/>
                <w:vertAlign w:val="superscript"/>
              </w:rPr>
              <w:t>st</w:t>
            </w:r>
            <w:r>
              <w:rPr>
                <w:rFonts w:ascii="Arial" w:hAnsi="Arial" w:cs="Arial"/>
                <w:bCs/>
                <w:sz w:val="20"/>
                <w:szCs w:val="20"/>
              </w:rPr>
              <w:t xml:space="preserve"> September 2017.  They will receive a code which they will need to provide to Plymtree Preschool via the new funding form.  This will be provided to all parents in the starter pack.  If parents do not provide a code then they will be invoiced.  </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7.3 Plymtree Preschool are to sign a New Provider Agreement and return to Devon County Council by 14</w:t>
            </w:r>
            <w:r w:rsidRPr="00E343CA">
              <w:rPr>
                <w:rFonts w:ascii="Arial" w:hAnsi="Arial" w:cs="Arial"/>
                <w:bCs/>
                <w:sz w:val="20"/>
                <w:szCs w:val="20"/>
                <w:vertAlign w:val="superscript"/>
              </w:rPr>
              <w:t>th</w:t>
            </w:r>
            <w:r>
              <w:rPr>
                <w:rFonts w:ascii="Arial" w:hAnsi="Arial" w:cs="Arial"/>
                <w:bCs/>
                <w:sz w:val="20"/>
                <w:szCs w:val="20"/>
              </w:rPr>
              <w:t xml:space="preserve"> July.  As part of the agreement it is necessary to review the admissions policy and fees and funding policy to make sure they are up to date with the new funding process.</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 xml:space="preserve">7.4 Over £9,000 has been received in EYF this term with EYPP of £96.99.  </w:t>
            </w:r>
          </w:p>
          <w:p w:rsidR="00C027AB" w:rsidRDefault="00C027AB" w:rsidP="0043492B">
            <w:pPr>
              <w:rPr>
                <w:rFonts w:ascii="Arial" w:hAnsi="Arial" w:cs="Arial"/>
                <w:bCs/>
                <w:sz w:val="20"/>
                <w:szCs w:val="20"/>
              </w:rPr>
            </w:pPr>
            <w:r>
              <w:rPr>
                <w:rFonts w:ascii="Arial" w:hAnsi="Arial" w:cs="Arial"/>
                <w:bCs/>
                <w:sz w:val="20"/>
                <w:szCs w:val="20"/>
              </w:rPr>
              <w:t xml:space="preserve">An additional £3,000 has been invoiced and paid.  </w:t>
            </w:r>
          </w:p>
          <w:p w:rsidR="00C027AB" w:rsidRDefault="00C027AB" w:rsidP="0043492B">
            <w:pPr>
              <w:rPr>
                <w:rFonts w:ascii="Arial" w:hAnsi="Arial" w:cs="Arial"/>
                <w:bCs/>
                <w:sz w:val="20"/>
                <w:szCs w:val="20"/>
              </w:rPr>
            </w:pPr>
            <w:r>
              <w:rPr>
                <w:rFonts w:ascii="Arial" w:hAnsi="Arial" w:cs="Arial"/>
                <w:bCs/>
                <w:sz w:val="20"/>
                <w:szCs w:val="20"/>
              </w:rPr>
              <w:t>One overpayment has been made and will be refunded.</w:t>
            </w:r>
          </w:p>
          <w:p w:rsidR="00C027AB" w:rsidRPr="008B2705" w:rsidRDefault="00C027AB" w:rsidP="0043492B">
            <w:pPr>
              <w:rPr>
                <w:rFonts w:ascii="Arial" w:hAnsi="Arial" w:cs="Arial"/>
                <w:bCs/>
                <w:sz w:val="20"/>
                <w:szCs w:val="20"/>
              </w:rPr>
            </w:pPr>
            <w:r>
              <w:rPr>
                <w:rFonts w:ascii="Arial" w:hAnsi="Arial" w:cs="Arial"/>
                <w:bCs/>
                <w:sz w:val="20"/>
                <w:szCs w:val="20"/>
              </w:rPr>
              <w:t xml:space="preserve">  </w:t>
            </w:r>
          </w:p>
          <w:p w:rsidR="00C027AB" w:rsidRDefault="00C027AB" w:rsidP="0043492B">
            <w:pPr>
              <w:rPr>
                <w:rFonts w:ascii="Arial" w:hAnsi="Arial" w:cs="Arial"/>
                <w:bCs/>
                <w:sz w:val="20"/>
                <w:szCs w:val="20"/>
              </w:rPr>
            </w:pPr>
            <w:r>
              <w:rPr>
                <w:rFonts w:ascii="Arial" w:hAnsi="Arial" w:cs="Arial"/>
                <w:bCs/>
                <w:sz w:val="20"/>
                <w:szCs w:val="20"/>
              </w:rPr>
              <w:t xml:space="preserve"> </w:t>
            </w:r>
          </w:p>
        </w:tc>
        <w:tc>
          <w:tcPr>
            <w:tcW w:w="1388" w:type="dxa"/>
            <w:tcBorders>
              <w:bottom w:val="single" w:sz="4" w:space="0" w:color="auto"/>
            </w:tcBorders>
          </w:tcPr>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EN</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EN/RP</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EN</w:t>
            </w:r>
          </w:p>
        </w:tc>
      </w:tr>
      <w:tr w:rsidR="00C027AB"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bottom w:val="single" w:sz="4" w:space="0" w:color="auto"/>
            </w:tcBorders>
          </w:tcPr>
          <w:p w:rsidR="00C027AB" w:rsidRDefault="00C027AB" w:rsidP="0043492B">
            <w:pPr>
              <w:rPr>
                <w:rFonts w:ascii="Arial" w:hAnsi="Arial" w:cs="Arial"/>
                <w:b/>
                <w:bCs/>
                <w:sz w:val="22"/>
                <w:szCs w:val="22"/>
              </w:rPr>
            </w:pPr>
            <w:r>
              <w:rPr>
                <w:rFonts w:ascii="Arial" w:hAnsi="Arial" w:cs="Arial"/>
                <w:b/>
                <w:bCs/>
                <w:sz w:val="22"/>
                <w:szCs w:val="22"/>
              </w:rPr>
              <w:t>8.</w:t>
            </w:r>
          </w:p>
        </w:tc>
        <w:tc>
          <w:tcPr>
            <w:tcW w:w="6244" w:type="dxa"/>
            <w:gridSpan w:val="2"/>
            <w:tcBorders>
              <w:top w:val="single" w:sz="4" w:space="0" w:color="auto"/>
              <w:bottom w:val="single" w:sz="4" w:space="0" w:color="auto"/>
            </w:tcBorders>
          </w:tcPr>
          <w:p w:rsidR="00C027AB" w:rsidRDefault="00C027AB" w:rsidP="0043492B">
            <w:pPr>
              <w:rPr>
                <w:rFonts w:ascii="Arial" w:hAnsi="Arial" w:cs="Arial"/>
                <w:b/>
                <w:bCs/>
                <w:sz w:val="20"/>
                <w:szCs w:val="20"/>
              </w:rPr>
            </w:pPr>
            <w:r w:rsidRPr="00450ECC">
              <w:rPr>
                <w:rFonts w:ascii="Arial" w:hAnsi="Arial" w:cs="Arial"/>
                <w:b/>
                <w:bCs/>
                <w:sz w:val="20"/>
                <w:szCs w:val="20"/>
              </w:rPr>
              <w:t>Fundraising</w:t>
            </w:r>
          </w:p>
          <w:p w:rsidR="00C027AB" w:rsidRDefault="00C027AB" w:rsidP="00D91A3F">
            <w:pPr>
              <w:rPr>
                <w:rFonts w:ascii="Arial" w:hAnsi="Arial" w:cs="Arial"/>
                <w:bCs/>
                <w:sz w:val="20"/>
                <w:szCs w:val="20"/>
              </w:rPr>
            </w:pPr>
          </w:p>
          <w:p w:rsidR="00C027AB" w:rsidRDefault="00C027AB" w:rsidP="00D91A3F">
            <w:pPr>
              <w:rPr>
                <w:rFonts w:ascii="Arial" w:hAnsi="Arial" w:cs="Arial"/>
                <w:bCs/>
                <w:sz w:val="20"/>
                <w:szCs w:val="20"/>
              </w:rPr>
            </w:pPr>
            <w:r>
              <w:rPr>
                <w:rFonts w:ascii="Arial" w:hAnsi="Arial" w:cs="Arial"/>
                <w:bCs/>
                <w:sz w:val="20"/>
                <w:szCs w:val="20"/>
              </w:rPr>
              <w:t>8.1 The Committee discussed holding another Halloween Party in October.  Last year’s event did not receive a great turnout and so was not as financially successful as hoped.  It also required a lot of organisation.  An alternative suggestion would be to have a more straightforward disco with a ticket charge and a fancy dress competition.  To be discussed again at the next meeting.</w:t>
            </w:r>
          </w:p>
          <w:p w:rsidR="00C027AB" w:rsidRDefault="00C027AB" w:rsidP="00D91A3F">
            <w:pPr>
              <w:rPr>
                <w:rFonts w:ascii="Arial" w:hAnsi="Arial" w:cs="Arial"/>
                <w:bCs/>
                <w:sz w:val="20"/>
                <w:szCs w:val="20"/>
              </w:rPr>
            </w:pPr>
          </w:p>
          <w:p w:rsidR="00C027AB" w:rsidRDefault="00C027AB" w:rsidP="00D91A3F">
            <w:pPr>
              <w:rPr>
                <w:rFonts w:ascii="Arial" w:hAnsi="Arial" w:cs="Arial"/>
                <w:bCs/>
                <w:sz w:val="20"/>
                <w:szCs w:val="20"/>
              </w:rPr>
            </w:pPr>
            <w:r>
              <w:rPr>
                <w:rFonts w:ascii="Arial" w:hAnsi="Arial" w:cs="Arial"/>
                <w:bCs/>
                <w:sz w:val="20"/>
                <w:szCs w:val="20"/>
              </w:rPr>
              <w:t>8.2 £64.00 was raised from the last Bag2School collection.</w:t>
            </w:r>
          </w:p>
          <w:p w:rsidR="00C027AB" w:rsidRDefault="00C027AB" w:rsidP="00D91A3F">
            <w:pPr>
              <w:rPr>
                <w:rFonts w:ascii="Arial" w:hAnsi="Arial" w:cs="Arial"/>
                <w:bCs/>
                <w:sz w:val="20"/>
                <w:szCs w:val="20"/>
              </w:rPr>
            </w:pPr>
          </w:p>
          <w:p w:rsidR="00C027AB" w:rsidRDefault="00C027AB" w:rsidP="00D91A3F">
            <w:pPr>
              <w:rPr>
                <w:rFonts w:ascii="Arial" w:hAnsi="Arial" w:cs="Arial"/>
                <w:bCs/>
                <w:sz w:val="20"/>
                <w:szCs w:val="20"/>
              </w:rPr>
            </w:pPr>
            <w:r>
              <w:rPr>
                <w:rFonts w:ascii="Arial" w:hAnsi="Arial" w:cs="Arial"/>
                <w:bCs/>
                <w:sz w:val="20"/>
                <w:szCs w:val="20"/>
              </w:rPr>
              <w:t xml:space="preserve">8.3 Sponsor money is still to be collected from the Obstacle Race on 28th June.  </w:t>
            </w:r>
          </w:p>
          <w:p w:rsidR="00C027AB" w:rsidRDefault="00C027AB" w:rsidP="00D91A3F">
            <w:pPr>
              <w:rPr>
                <w:rFonts w:ascii="Arial" w:hAnsi="Arial" w:cs="Arial"/>
                <w:bCs/>
                <w:sz w:val="20"/>
                <w:szCs w:val="20"/>
              </w:rPr>
            </w:pPr>
          </w:p>
          <w:p w:rsidR="00C027AB" w:rsidRDefault="00C027AB" w:rsidP="00D91A3F">
            <w:pPr>
              <w:rPr>
                <w:rFonts w:ascii="Arial" w:hAnsi="Arial" w:cs="Arial"/>
                <w:bCs/>
                <w:sz w:val="20"/>
                <w:szCs w:val="20"/>
              </w:rPr>
            </w:pPr>
            <w:r>
              <w:rPr>
                <w:rFonts w:ascii="Arial" w:hAnsi="Arial" w:cs="Arial"/>
                <w:bCs/>
                <w:sz w:val="20"/>
                <w:szCs w:val="20"/>
              </w:rPr>
              <w:t xml:space="preserve">8.4 Money raised from the sale of Rotary raffle tickets is expected to be received this week.      </w:t>
            </w:r>
          </w:p>
          <w:p w:rsidR="00C027AB" w:rsidRDefault="00C027AB" w:rsidP="00D91A3F">
            <w:pPr>
              <w:rPr>
                <w:rFonts w:ascii="Arial" w:hAnsi="Arial" w:cs="Arial"/>
                <w:bCs/>
                <w:sz w:val="20"/>
                <w:szCs w:val="20"/>
              </w:rPr>
            </w:pPr>
          </w:p>
          <w:p w:rsidR="00C027AB" w:rsidRDefault="00C027AB" w:rsidP="00D91A3F">
            <w:pPr>
              <w:rPr>
                <w:rFonts w:ascii="Arial" w:hAnsi="Arial" w:cs="Arial"/>
                <w:bCs/>
                <w:sz w:val="20"/>
                <w:szCs w:val="20"/>
              </w:rPr>
            </w:pPr>
            <w:r>
              <w:rPr>
                <w:rFonts w:ascii="Arial" w:hAnsi="Arial" w:cs="Arial"/>
                <w:bCs/>
                <w:sz w:val="20"/>
                <w:szCs w:val="20"/>
              </w:rPr>
              <w:t xml:space="preserve">8.5 £50.00 has been kindly donated by Phoenix Cards and we are awaiting advice from Laura regarding money raised from orders in June.  </w:t>
            </w:r>
          </w:p>
          <w:p w:rsidR="00C027AB" w:rsidRDefault="00C027AB" w:rsidP="00D91A3F">
            <w:pPr>
              <w:rPr>
                <w:rFonts w:ascii="Arial" w:hAnsi="Arial" w:cs="Arial"/>
                <w:bCs/>
                <w:sz w:val="20"/>
                <w:szCs w:val="20"/>
              </w:rPr>
            </w:pPr>
          </w:p>
          <w:p w:rsidR="00C027AB" w:rsidRDefault="00C027AB" w:rsidP="00C128A5">
            <w:pPr>
              <w:rPr>
                <w:rFonts w:ascii="Arial" w:hAnsi="Arial" w:cs="Arial"/>
                <w:bCs/>
                <w:sz w:val="20"/>
                <w:szCs w:val="20"/>
              </w:rPr>
            </w:pPr>
            <w:r>
              <w:rPr>
                <w:rFonts w:ascii="Arial" w:hAnsi="Arial" w:cs="Arial"/>
                <w:bCs/>
                <w:sz w:val="20"/>
                <w:szCs w:val="20"/>
              </w:rPr>
              <w:t xml:space="preserve">8.6 The Committee decided it is not the right time to organise a Ball.  There is not currently the resources to organise such a large event. </w:t>
            </w:r>
          </w:p>
          <w:p w:rsidR="00C027AB" w:rsidRDefault="00C027AB" w:rsidP="00C128A5">
            <w:pPr>
              <w:rPr>
                <w:rFonts w:ascii="Arial" w:hAnsi="Arial" w:cs="Arial"/>
                <w:bCs/>
                <w:sz w:val="20"/>
                <w:szCs w:val="20"/>
              </w:rPr>
            </w:pPr>
          </w:p>
          <w:p w:rsidR="00C027AB" w:rsidRPr="00C128A5" w:rsidRDefault="00C027AB" w:rsidP="00C128A5">
            <w:pPr>
              <w:rPr>
                <w:rFonts w:ascii="Arial" w:hAnsi="Arial" w:cs="Arial"/>
                <w:bCs/>
                <w:sz w:val="20"/>
                <w:szCs w:val="20"/>
              </w:rPr>
            </w:pPr>
            <w:r>
              <w:rPr>
                <w:rFonts w:ascii="Arial" w:hAnsi="Arial" w:cs="Arial"/>
                <w:bCs/>
                <w:sz w:val="20"/>
                <w:szCs w:val="20"/>
              </w:rPr>
              <w:t>8.7 Additional fundraising suggestions were Christmas Cards and Recipe Books.  To be discussed again at the next meeting.</w:t>
            </w:r>
          </w:p>
        </w:tc>
        <w:tc>
          <w:tcPr>
            <w:tcW w:w="1388" w:type="dxa"/>
            <w:tcBorders>
              <w:top w:val="single" w:sz="4" w:space="0" w:color="auto"/>
              <w:bottom w:val="single" w:sz="4" w:space="0" w:color="auto"/>
            </w:tcBorders>
          </w:tcPr>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tc>
        <w:bookmarkStart w:id="0" w:name="_GoBack"/>
        <w:bookmarkEnd w:id="0"/>
      </w:tr>
      <w:tr w:rsidR="00C027AB" w:rsidTr="006A561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bottom w:val="single" w:sz="4" w:space="0" w:color="auto"/>
            </w:tcBorders>
          </w:tcPr>
          <w:p w:rsidR="00C027AB" w:rsidRDefault="00C027AB" w:rsidP="0043492B">
            <w:pPr>
              <w:rPr>
                <w:rFonts w:ascii="Arial" w:hAnsi="Arial" w:cs="Arial"/>
                <w:b/>
                <w:bCs/>
                <w:sz w:val="22"/>
                <w:szCs w:val="22"/>
              </w:rPr>
            </w:pPr>
            <w:r>
              <w:rPr>
                <w:rFonts w:ascii="Arial" w:hAnsi="Arial" w:cs="Arial"/>
                <w:b/>
                <w:bCs/>
                <w:sz w:val="22"/>
                <w:szCs w:val="22"/>
              </w:rPr>
              <w:t xml:space="preserve">9. </w:t>
            </w:r>
          </w:p>
        </w:tc>
        <w:tc>
          <w:tcPr>
            <w:tcW w:w="6244" w:type="dxa"/>
            <w:gridSpan w:val="2"/>
            <w:tcBorders>
              <w:top w:val="single" w:sz="4" w:space="0" w:color="auto"/>
              <w:bottom w:val="single" w:sz="4" w:space="0" w:color="auto"/>
            </w:tcBorders>
          </w:tcPr>
          <w:p w:rsidR="00C027AB" w:rsidRDefault="00C027AB" w:rsidP="0043492B">
            <w:pPr>
              <w:rPr>
                <w:rFonts w:ascii="Arial" w:hAnsi="Arial" w:cs="Arial"/>
                <w:b/>
                <w:bCs/>
                <w:sz w:val="20"/>
                <w:szCs w:val="20"/>
              </w:rPr>
            </w:pPr>
            <w:r>
              <w:rPr>
                <w:rFonts w:ascii="Arial" w:hAnsi="Arial" w:cs="Arial"/>
                <w:b/>
                <w:bCs/>
                <w:sz w:val="20"/>
                <w:szCs w:val="20"/>
              </w:rPr>
              <w:t>Website/ Social Media</w:t>
            </w:r>
          </w:p>
          <w:p w:rsidR="00C027AB" w:rsidRDefault="00C027AB" w:rsidP="0043492B">
            <w:pPr>
              <w:rPr>
                <w:rFonts w:ascii="Arial" w:hAnsi="Arial" w:cs="Arial"/>
                <w:bCs/>
                <w:sz w:val="20"/>
                <w:szCs w:val="20"/>
              </w:rPr>
            </w:pPr>
          </w:p>
          <w:p w:rsidR="00C027AB" w:rsidRDefault="00C027AB" w:rsidP="0043492B">
            <w:pPr>
              <w:rPr>
                <w:rFonts w:ascii="Arial" w:hAnsi="Arial" w:cs="Arial"/>
                <w:bCs/>
                <w:sz w:val="20"/>
                <w:szCs w:val="20"/>
              </w:rPr>
            </w:pPr>
            <w:r>
              <w:rPr>
                <w:rFonts w:ascii="Arial" w:hAnsi="Arial" w:cs="Arial"/>
                <w:bCs/>
                <w:sz w:val="20"/>
                <w:szCs w:val="20"/>
              </w:rPr>
              <w:t>9.1 SH to update the website with minutes of the Committee Meeting and details of new Tax Free Childcare and 30hrs Free Child Care.</w:t>
            </w:r>
          </w:p>
          <w:p w:rsidR="00C027AB" w:rsidRDefault="00C027AB" w:rsidP="0043492B">
            <w:pPr>
              <w:rPr>
                <w:rFonts w:ascii="Arial" w:hAnsi="Arial" w:cs="Arial"/>
                <w:bCs/>
                <w:sz w:val="20"/>
                <w:szCs w:val="20"/>
              </w:rPr>
            </w:pPr>
          </w:p>
          <w:p w:rsidR="00C027AB" w:rsidRDefault="00C027AB" w:rsidP="00337E5E">
            <w:pPr>
              <w:rPr>
                <w:rFonts w:ascii="Arial" w:hAnsi="Arial" w:cs="Arial"/>
                <w:bCs/>
                <w:sz w:val="20"/>
                <w:szCs w:val="20"/>
              </w:rPr>
            </w:pPr>
            <w:r>
              <w:rPr>
                <w:rFonts w:ascii="Arial" w:hAnsi="Arial" w:cs="Arial"/>
                <w:bCs/>
                <w:sz w:val="20"/>
                <w:szCs w:val="20"/>
              </w:rPr>
              <w:t xml:space="preserve">9.2 SH has been regularly updating the Facebook page with information and will schedule ongoing posts over the Summer holidays.  SH to also post links to Rugby Tots and Music Seeds to help increase ‘Click Through’.  More photographs to be posted, provided parents are in agreement.  There is an ideal opportunity for parents to take photographs of their own children at Axe Valley Wildlife Park and upload to the Facebook page.      </w:t>
            </w:r>
          </w:p>
          <w:p w:rsidR="00C027AB" w:rsidRDefault="00C027AB" w:rsidP="00337E5E">
            <w:pPr>
              <w:rPr>
                <w:rFonts w:ascii="Arial" w:hAnsi="Arial" w:cs="Arial"/>
                <w:bCs/>
                <w:sz w:val="20"/>
                <w:szCs w:val="20"/>
              </w:rPr>
            </w:pPr>
          </w:p>
          <w:p w:rsidR="00C027AB" w:rsidRDefault="00C027AB" w:rsidP="00337E5E">
            <w:pPr>
              <w:rPr>
                <w:rFonts w:ascii="Arial" w:hAnsi="Arial" w:cs="Arial"/>
                <w:bCs/>
                <w:sz w:val="20"/>
                <w:szCs w:val="20"/>
              </w:rPr>
            </w:pPr>
            <w:r>
              <w:rPr>
                <w:rFonts w:ascii="Arial" w:hAnsi="Arial" w:cs="Arial"/>
                <w:bCs/>
                <w:sz w:val="20"/>
                <w:szCs w:val="20"/>
              </w:rPr>
              <w:t>9.3 The Preschool mobile phone is quite outdated and does not take very good photographs.  GC to look into purchase of new mobile phone.</w:t>
            </w:r>
          </w:p>
          <w:p w:rsidR="00C027AB" w:rsidRPr="001A18D9" w:rsidRDefault="00C027AB" w:rsidP="00337E5E">
            <w:pPr>
              <w:rPr>
                <w:rFonts w:ascii="Arial" w:hAnsi="Arial" w:cs="Arial"/>
                <w:bCs/>
                <w:sz w:val="20"/>
                <w:szCs w:val="20"/>
              </w:rPr>
            </w:pPr>
          </w:p>
        </w:tc>
        <w:tc>
          <w:tcPr>
            <w:tcW w:w="1388" w:type="dxa"/>
            <w:tcBorders>
              <w:top w:val="single" w:sz="4" w:space="0" w:color="auto"/>
              <w:bottom w:val="single" w:sz="4" w:space="0" w:color="auto"/>
            </w:tcBorders>
          </w:tcPr>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SH</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SH</w:t>
            </w: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GC</w:t>
            </w:r>
          </w:p>
        </w:tc>
      </w:tr>
      <w:tr w:rsidR="00C027AB" w:rsidTr="000860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bottom w:val="single" w:sz="4" w:space="0" w:color="auto"/>
            </w:tcBorders>
          </w:tcPr>
          <w:p w:rsidR="00C027AB" w:rsidRDefault="00C027AB" w:rsidP="0043492B">
            <w:pPr>
              <w:rPr>
                <w:rFonts w:ascii="Arial" w:hAnsi="Arial" w:cs="Arial"/>
                <w:b/>
                <w:bCs/>
                <w:sz w:val="22"/>
                <w:szCs w:val="22"/>
              </w:rPr>
            </w:pPr>
            <w:r>
              <w:rPr>
                <w:rFonts w:ascii="Arial" w:hAnsi="Arial" w:cs="Arial"/>
                <w:b/>
                <w:bCs/>
                <w:sz w:val="22"/>
                <w:szCs w:val="22"/>
              </w:rPr>
              <w:t>10.</w:t>
            </w:r>
          </w:p>
        </w:tc>
        <w:tc>
          <w:tcPr>
            <w:tcW w:w="6244" w:type="dxa"/>
            <w:gridSpan w:val="2"/>
            <w:tcBorders>
              <w:top w:val="single" w:sz="4" w:space="0" w:color="auto"/>
              <w:bottom w:val="single" w:sz="4" w:space="0" w:color="auto"/>
            </w:tcBorders>
          </w:tcPr>
          <w:p w:rsidR="00C027AB" w:rsidRDefault="00C027AB" w:rsidP="0043492B">
            <w:pPr>
              <w:rPr>
                <w:rFonts w:ascii="Arial" w:hAnsi="Arial" w:cs="Arial"/>
                <w:b/>
                <w:bCs/>
                <w:sz w:val="20"/>
                <w:szCs w:val="20"/>
              </w:rPr>
            </w:pPr>
            <w:r>
              <w:rPr>
                <w:rFonts w:ascii="Arial" w:hAnsi="Arial" w:cs="Arial"/>
                <w:b/>
                <w:bCs/>
                <w:sz w:val="20"/>
                <w:szCs w:val="20"/>
              </w:rPr>
              <w:t>Policies</w:t>
            </w:r>
          </w:p>
          <w:p w:rsidR="00C027AB" w:rsidRDefault="00C027AB" w:rsidP="0043492B">
            <w:pPr>
              <w:rPr>
                <w:rFonts w:ascii="Arial" w:hAnsi="Arial" w:cs="Arial"/>
                <w:b/>
                <w:bCs/>
                <w:sz w:val="20"/>
                <w:szCs w:val="20"/>
              </w:rPr>
            </w:pPr>
          </w:p>
          <w:p w:rsidR="00C027AB" w:rsidRPr="00590DAA" w:rsidRDefault="00C027AB" w:rsidP="0043492B">
            <w:pPr>
              <w:rPr>
                <w:rFonts w:ascii="Arial" w:hAnsi="Arial" w:cs="Arial"/>
                <w:bCs/>
                <w:sz w:val="20"/>
                <w:szCs w:val="20"/>
              </w:rPr>
            </w:pPr>
            <w:r w:rsidRPr="00590DAA">
              <w:rPr>
                <w:rFonts w:ascii="Arial" w:hAnsi="Arial" w:cs="Arial"/>
                <w:bCs/>
                <w:sz w:val="20"/>
                <w:szCs w:val="20"/>
              </w:rPr>
              <w:t>RP to review and make any necessary updates to policies by September</w:t>
            </w:r>
            <w:r>
              <w:rPr>
                <w:rFonts w:ascii="Arial" w:hAnsi="Arial" w:cs="Arial"/>
                <w:bCs/>
                <w:sz w:val="20"/>
                <w:szCs w:val="20"/>
              </w:rPr>
              <w:t>, including admissions policy and fees and funding policy to bring it in line with the new funding available</w:t>
            </w:r>
            <w:r w:rsidRPr="00590DAA">
              <w:rPr>
                <w:rFonts w:ascii="Arial" w:hAnsi="Arial" w:cs="Arial"/>
                <w:bCs/>
                <w:sz w:val="20"/>
                <w:szCs w:val="20"/>
              </w:rPr>
              <w:t xml:space="preserve">.  </w:t>
            </w:r>
          </w:p>
          <w:p w:rsidR="00C027AB" w:rsidRDefault="00C027AB" w:rsidP="0043492B">
            <w:pPr>
              <w:rPr>
                <w:rFonts w:ascii="Arial" w:hAnsi="Arial" w:cs="Arial"/>
                <w:b/>
                <w:bCs/>
                <w:sz w:val="20"/>
                <w:szCs w:val="20"/>
              </w:rPr>
            </w:pPr>
          </w:p>
          <w:p w:rsidR="00C027AB" w:rsidRPr="006A561D" w:rsidRDefault="00C027AB" w:rsidP="001A18D9">
            <w:pPr>
              <w:rPr>
                <w:rFonts w:ascii="Arial" w:hAnsi="Arial" w:cs="Arial"/>
                <w:bCs/>
                <w:sz w:val="20"/>
                <w:szCs w:val="20"/>
              </w:rPr>
            </w:pPr>
          </w:p>
        </w:tc>
        <w:tc>
          <w:tcPr>
            <w:tcW w:w="1388" w:type="dxa"/>
            <w:tcBorders>
              <w:top w:val="single" w:sz="4" w:space="0" w:color="auto"/>
              <w:bottom w:val="single" w:sz="4" w:space="0" w:color="auto"/>
            </w:tcBorders>
          </w:tcPr>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p>
          <w:p w:rsidR="00C027AB" w:rsidRDefault="00C027AB" w:rsidP="0043492B">
            <w:pPr>
              <w:rPr>
                <w:rFonts w:ascii="Arial" w:hAnsi="Arial" w:cs="Arial"/>
                <w:b/>
                <w:bCs/>
                <w:sz w:val="20"/>
                <w:szCs w:val="20"/>
              </w:rPr>
            </w:pPr>
            <w:r>
              <w:rPr>
                <w:rFonts w:ascii="Arial" w:hAnsi="Arial" w:cs="Arial"/>
                <w:b/>
                <w:bCs/>
                <w:sz w:val="20"/>
                <w:szCs w:val="20"/>
              </w:rPr>
              <w:t>RP</w:t>
            </w:r>
          </w:p>
        </w:tc>
      </w:tr>
      <w:tr w:rsidR="00C027AB" w:rsidTr="00CD5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tcBorders>
          </w:tcPr>
          <w:p w:rsidR="00C027AB" w:rsidRDefault="00C027AB" w:rsidP="0043492B">
            <w:pPr>
              <w:rPr>
                <w:rFonts w:ascii="Arial" w:hAnsi="Arial" w:cs="Arial"/>
                <w:b/>
                <w:bCs/>
                <w:sz w:val="22"/>
                <w:szCs w:val="22"/>
              </w:rPr>
            </w:pPr>
            <w:r>
              <w:rPr>
                <w:rFonts w:ascii="Arial" w:hAnsi="Arial" w:cs="Arial"/>
                <w:b/>
                <w:bCs/>
                <w:sz w:val="22"/>
                <w:szCs w:val="22"/>
              </w:rPr>
              <w:t>11.</w:t>
            </w:r>
          </w:p>
        </w:tc>
        <w:tc>
          <w:tcPr>
            <w:tcW w:w="6244" w:type="dxa"/>
            <w:gridSpan w:val="2"/>
            <w:tcBorders>
              <w:top w:val="single" w:sz="4" w:space="0" w:color="auto"/>
            </w:tcBorders>
          </w:tcPr>
          <w:p w:rsidR="00C027AB" w:rsidRDefault="00C027AB" w:rsidP="000860CB">
            <w:pPr>
              <w:rPr>
                <w:rFonts w:ascii="Arial" w:hAnsi="Arial" w:cs="Arial"/>
                <w:b/>
                <w:bCs/>
                <w:sz w:val="20"/>
                <w:szCs w:val="20"/>
              </w:rPr>
            </w:pPr>
            <w:r>
              <w:rPr>
                <w:rFonts w:ascii="Arial" w:hAnsi="Arial" w:cs="Arial"/>
                <w:b/>
                <w:bCs/>
                <w:sz w:val="20"/>
                <w:szCs w:val="20"/>
              </w:rPr>
              <w:t>AOB</w:t>
            </w:r>
          </w:p>
          <w:p w:rsidR="00C027AB" w:rsidRDefault="00C027AB" w:rsidP="000860CB">
            <w:pPr>
              <w:rPr>
                <w:rFonts w:ascii="Arial" w:hAnsi="Arial" w:cs="Arial"/>
                <w:b/>
                <w:bCs/>
                <w:sz w:val="20"/>
                <w:szCs w:val="20"/>
              </w:rPr>
            </w:pPr>
          </w:p>
          <w:p w:rsidR="00C027AB" w:rsidRPr="00B40882" w:rsidRDefault="00C027AB" w:rsidP="000860CB">
            <w:pPr>
              <w:rPr>
                <w:rFonts w:ascii="Arial" w:hAnsi="Arial" w:cs="Arial"/>
                <w:bCs/>
                <w:sz w:val="20"/>
                <w:szCs w:val="20"/>
              </w:rPr>
            </w:pPr>
            <w:r w:rsidRPr="00B40882">
              <w:rPr>
                <w:rFonts w:ascii="Arial" w:hAnsi="Arial" w:cs="Arial"/>
                <w:bCs/>
                <w:sz w:val="20"/>
                <w:szCs w:val="20"/>
              </w:rPr>
              <w:t>Nothing to report</w:t>
            </w:r>
          </w:p>
        </w:tc>
        <w:tc>
          <w:tcPr>
            <w:tcW w:w="1388" w:type="dxa"/>
            <w:tcBorders>
              <w:top w:val="single" w:sz="4" w:space="0" w:color="auto"/>
            </w:tcBorders>
          </w:tcPr>
          <w:p w:rsidR="00C027AB" w:rsidRDefault="00C027AB" w:rsidP="0043492B">
            <w:pPr>
              <w:rPr>
                <w:rFonts w:ascii="Arial" w:hAnsi="Arial" w:cs="Arial"/>
                <w:b/>
                <w:bCs/>
                <w:sz w:val="20"/>
                <w:szCs w:val="20"/>
              </w:rPr>
            </w:pPr>
          </w:p>
        </w:tc>
      </w:tr>
      <w:tr w:rsidR="00C027AB" w:rsidTr="00CD56C2">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68"/>
        </w:trPr>
        <w:tc>
          <w:tcPr>
            <w:tcW w:w="1251" w:type="dxa"/>
            <w:tcBorders>
              <w:top w:val="single" w:sz="4" w:space="0" w:color="auto"/>
            </w:tcBorders>
          </w:tcPr>
          <w:p w:rsidR="00C027AB" w:rsidRDefault="00C027AB" w:rsidP="0043492B">
            <w:pPr>
              <w:rPr>
                <w:rFonts w:ascii="Arial" w:hAnsi="Arial" w:cs="Arial"/>
                <w:b/>
                <w:bCs/>
                <w:sz w:val="22"/>
                <w:szCs w:val="22"/>
              </w:rPr>
            </w:pPr>
            <w:r>
              <w:rPr>
                <w:rFonts w:ascii="Arial" w:hAnsi="Arial" w:cs="Arial"/>
                <w:b/>
                <w:bCs/>
                <w:sz w:val="22"/>
                <w:szCs w:val="22"/>
              </w:rPr>
              <w:t>12.</w:t>
            </w:r>
          </w:p>
        </w:tc>
        <w:tc>
          <w:tcPr>
            <w:tcW w:w="6244" w:type="dxa"/>
            <w:gridSpan w:val="2"/>
            <w:tcBorders>
              <w:top w:val="single" w:sz="4" w:space="0" w:color="auto"/>
            </w:tcBorders>
          </w:tcPr>
          <w:p w:rsidR="00C027AB" w:rsidRDefault="00C027AB" w:rsidP="000860CB">
            <w:pPr>
              <w:rPr>
                <w:rFonts w:ascii="Arial" w:hAnsi="Arial" w:cs="Arial"/>
                <w:b/>
                <w:bCs/>
                <w:sz w:val="20"/>
                <w:szCs w:val="20"/>
              </w:rPr>
            </w:pPr>
            <w:r>
              <w:rPr>
                <w:rFonts w:ascii="Arial" w:hAnsi="Arial" w:cs="Arial"/>
                <w:b/>
                <w:bCs/>
                <w:sz w:val="20"/>
                <w:szCs w:val="20"/>
              </w:rPr>
              <w:t>Date of Next Meeting</w:t>
            </w:r>
          </w:p>
          <w:p w:rsidR="00C027AB" w:rsidRDefault="00C027AB" w:rsidP="000860CB">
            <w:pPr>
              <w:rPr>
                <w:rFonts w:ascii="Arial" w:hAnsi="Arial" w:cs="Arial"/>
                <w:b/>
                <w:bCs/>
                <w:sz w:val="20"/>
                <w:szCs w:val="20"/>
              </w:rPr>
            </w:pPr>
          </w:p>
          <w:p w:rsidR="00C027AB" w:rsidRDefault="00C027AB" w:rsidP="000860CB">
            <w:pPr>
              <w:rPr>
                <w:rFonts w:ascii="Arial" w:hAnsi="Arial" w:cs="Arial"/>
                <w:b/>
                <w:bCs/>
                <w:sz w:val="20"/>
                <w:szCs w:val="20"/>
              </w:rPr>
            </w:pPr>
            <w:r>
              <w:rPr>
                <w:rFonts w:ascii="Arial" w:hAnsi="Arial" w:cs="Arial"/>
                <w:bCs/>
                <w:sz w:val="20"/>
                <w:szCs w:val="20"/>
              </w:rPr>
              <w:t>AGM – Tuesday, 19</w:t>
            </w:r>
            <w:r w:rsidRPr="00590DAA">
              <w:rPr>
                <w:rFonts w:ascii="Arial" w:hAnsi="Arial" w:cs="Arial"/>
                <w:bCs/>
                <w:sz w:val="20"/>
                <w:szCs w:val="20"/>
                <w:vertAlign w:val="superscript"/>
              </w:rPr>
              <w:t>th</w:t>
            </w:r>
            <w:r>
              <w:rPr>
                <w:rFonts w:ascii="Arial" w:hAnsi="Arial" w:cs="Arial"/>
                <w:bCs/>
                <w:sz w:val="20"/>
                <w:szCs w:val="20"/>
              </w:rPr>
              <w:t xml:space="preserve"> September 2017 – 8pm, Blacksmiths Arms.</w:t>
            </w:r>
          </w:p>
        </w:tc>
        <w:tc>
          <w:tcPr>
            <w:tcW w:w="1388" w:type="dxa"/>
            <w:tcBorders>
              <w:top w:val="single" w:sz="4" w:space="0" w:color="auto"/>
            </w:tcBorders>
          </w:tcPr>
          <w:p w:rsidR="00C027AB" w:rsidRDefault="00C027AB" w:rsidP="0043492B">
            <w:pPr>
              <w:rPr>
                <w:rFonts w:ascii="Arial" w:hAnsi="Arial" w:cs="Arial"/>
                <w:b/>
                <w:bCs/>
                <w:sz w:val="20"/>
                <w:szCs w:val="20"/>
              </w:rPr>
            </w:pPr>
          </w:p>
        </w:tc>
      </w:tr>
    </w:tbl>
    <w:p w:rsidR="00C027AB" w:rsidRDefault="00C027AB">
      <w:pPr>
        <w:rPr>
          <w:rFonts w:ascii="Arial" w:hAnsi="Arial" w:cs="Arial"/>
          <w:sz w:val="18"/>
          <w:szCs w:val="18"/>
        </w:rPr>
      </w:pPr>
    </w:p>
    <w:p w:rsidR="00C027AB" w:rsidRDefault="00C027AB">
      <w:pPr>
        <w:rPr>
          <w:rFonts w:ascii="Arial" w:hAnsi="Arial" w:cs="Arial"/>
          <w:sz w:val="18"/>
          <w:szCs w:val="18"/>
        </w:rPr>
      </w:pPr>
      <w:r>
        <w:rPr>
          <w:rFonts w:ascii="Arial" w:hAnsi="Arial" w:cs="Arial"/>
          <w:sz w:val="18"/>
          <w:szCs w:val="18"/>
        </w:rPr>
        <w:t>We confirm the minutes are a true and accurate record</w:t>
      </w:r>
    </w:p>
    <w:p w:rsidR="00C027AB" w:rsidRDefault="00C027AB">
      <w:pPr>
        <w:rPr>
          <w:rFonts w:ascii="Arial" w:hAnsi="Arial" w:cs="Arial"/>
          <w:sz w:val="18"/>
          <w:szCs w:val="18"/>
        </w:rPr>
      </w:pPr>
    </w:p>
    <w:p w:rsidR="00C027AB" w:rsidRDefault="00C027AB">
      <w:pPr>
        <w:rPr>
          <w:rFonts w:ascii="Arial" w:hAnsi="Arial" w:cs="Arial"/>
          <w:b/>
          <w:sz w:val="22"/>
          <w:szCs w:val="22"/>
        </w:rPr>
      </w:pPr>
      <w:r>
        <w:rPr>
          <w:rFonts w:ascii="Arial" w:hAnsi="Arial" w:cs="Arial"/>
          <w:b/>
          <w:sz w:val="22"/>
          <w:szCs w:val="22"/>
        </w:rPr>
        <w:t>SIGNED (Chair)……..………………………………………………..</w:t>
      </w:r>
      <w:r>
        <w:rPr>
          <w:rFonts w:ascii="Arial" w:hAnsi="Arial" w:cs="Arial"/>
          <w:b/>
          <w:sz w:val="22"/>
          <w:szCs w:val="22"/>
        </w:rPr>
        <w:tab/>
        <w:t>DATE…………………...</w:t>
      </w:r>
    </w:p>
    <w:p w:rsidR="00C027AB" w:rsidRDefault="00C027AB">
      <w:pPr>
        <w:rPr>
          <w:rFonts w:ascii="Arial" w:hAnsi="Arial" w:cs="Arial"/>
          <w:b/>
          <w:sz w:val="22"/>
          <w:szCs w:val="22"/>
        </w:rPr>
      </w:pPr>
    </w:p>
    <w:p w:rsidR="00C027AB" w:rsidRDefault="00C027AB">
      <w:pPr>
        <w:rPr>
          <w:rFonts w:ascii="Arial" w:hAnsi="Arial" w:cs="Arial"/>
          <w:b/>
          <w:sz w:val="22"/>
          <w:szCs w:val="22"/>
        </w:rPr>
      </w:pPr>
      <w:r>
        <w:rPr>
          <w:rFonts w:ascii="Arial" w:hAnsi="Arial" w:cs="Arial"/>
          <w:b/>
          <w:sz w:val="22"/>
          <w:szCs w:val="22"/>
        </w:rPr>
        <w:t>SIGNED (Secretary) ………………………………………………..</w:t>
      </w:r>
      <w:r>
        <w:rPr>
          <w:rFonts w:ascii="Arial" w:hAnsi="Arial" w:cs="Arial"/>
          <w:b/>
          <w:sz w:val="22"/>
          <w:szCs w:val="22"/>
        </w:rPr>
        <w:tab/>
        <w:t>DATE…………………..</w:t>
      </w:r>
    </w:p>
    <w:p w:rsidR="00C027AB" w:rsidRDefault="00C027AB">
      <w:pPr>
        <w:rPr>
          <w:rFonts w:ascii="Arial" w:hAnsi="Arial" w:cs="Arial"/>
          <w:b/>
          <w:sz w:val="22"/>
          <w:szCs w:val="22"/>
        </w:rPr>
      </w:pPr>
    </w:p>
    <w:p w:rsidR="00C027AB" w:rsidRDefault="00C027AB">
      <w:pPr>
        <w:rPr>
          <w:rFonts w:ascii="Arial" w:hAnsi="Arial" w:cs="Arial"/>
          <w:b/>
          <w:sz w:val="22"/>
          <w:szCs w:val="22"/>
        </w:rPr>
      </w:pPr>
    </w:p>
    <w:p w:rsidR="00C027AB" w:rsidRDefault="00C027AB">
      <w:pPr>
        <w:rPr>
          <w:rFonts w:ascii="Arial" w:hAnsi="Arial" w:cs="Arial"/>
          <w:b/>
          <w:sz w:val="22"/>
          <w:szCs w:val="22"/>
        </w:rPr>
      </w:pPr>
    </w:p>
    <w:sectPr w:rsidR="00C027AB" w:rsidSect="00AE2FC6">
      <w:headerReference w:type="default" r:id="rId8"/>
      <w:footerReference w:type="default" r:id="rId9"/>
      <w:pgSz w:w="11906" w:h="16838"/>
      <w:pgMar w:top="180" w:right="1440" w:bottom="18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7AB" w:rsidRDefault="00C027AB">
      <w:r>
        <w:separator/>
      </w:r>
    </w:p>
  </w:endnote>
  <w:endnote w:type="continuationSeparator" w:id="0">
    <w:p w:rsidR="00C027AB" w:rsidRDefault="00C027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AB" w:rsidRDefault="00C027AB">
    <w:pPr>
      <w:ind w:left="-142"/>
      <w:jc w:val="both"/>
      <w:rPr>
        <w:rFonts w:ascii="Arial" w:hAnsi="Arial" w:cs="Arial"/>
        <w:sz w:val="22"/>
        <w:szCs w:val="22"/>
        <w:lang w:val="en-US"/>
      </w:rPr>
    </w:pPr>
  </w:p>
  <w:p w:rsidR="00C027AB" w:rsidRDefault="00C027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7AB" w:rsidRDefault="00C027AB">
      <w:r>
        <w:separator/>
      </w:r>
    </w:p>
  </w:footnote>
  <w:footnote w:type="continuationSeparator" w:id="0">
    <w:p w:rsidR="00C027AB" w:rsidRDefault="00C027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7AB" w:rsidRDefault="00C027AB">
    <w:pPr>
      <w:pStyle w:val="Header"/>
      <w:jc w:val="center"/>
      <w:rPr>
        <w:rFonts w:ascii="Arial" w:hAnsi="Arial" w:cs="Arial"/>
        <w:b/>
        <w:bCs/>
        <w:sz w:val="36"/>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33E185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2F1D7E"/>
    <w:multiLevelType w:val="hybridMultilevel"/>
    <w:tmpl w:val="FCF25D1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0739517E"/>
    <w:multiLevelType w:val="hybridMultilevel"/>
    <w:tmpl w:val="04B6210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8F55527"/>
    <w:multiLevelType w:val="hybridMultilevel"/>
    <w:tmpl w:val="21087316"/>
    <w:lvl w:ilvl="0" w:tplc="148A6D0E">
      <w:start w:val="1"/>
      <w:numFmt w:val="lowerRoman"/>
      <w:lvlText w:val="3.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nsid w:val="0A1D35DA"/>
    <w:multiLevelType w:val="multilevel"/>
    <w:tmpl w:val="0C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D6D4B78"/>
    <w:multiLevelType w:val="hybridMultilevel"/>
    <w:tmpl w:val="71203EE6"/>
    <w:lvl w:ilvl="0" w:tplc="D1EE0E0E">
      <w:start w:val="1"/>
      <w:numFmt w:val="lowerRoman"/>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nsid w:val="0F334702"/>
    <w:multiLevelType w:val="multilevel"/>
    <w:tmpl w:val="159412A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7">
    <w:nsid w:val="0FCB0121"/>
    <w:multiLevelType w:val="hybridMultilevel"/>
    <w:tmpl w:val="65224C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10AD6EBD"/>
    <w:multiLevelType w:val="hybridMultilevel"/>
    <w:tmpl w:val="08D65C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13A13B7D"/>
    <w:multiLevelType w:val="hybridMultilevel"/>
    <w:tmpl w:val="20EEA5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3BB232D"/>
    <w:multiLevelType w:val="hybridMultilevel"/>
    <w:tmpl w:val="FEC0AE1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152D1AF1"/>
    <w:multiLevelType w:val="hybridMultilevel"/>
    <w:tmpl w:val="8D9E8B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163D6012"/>
    <w:multiLevelType w:val="hybridMultilevel"/>
    <w:tmpl w:val="C43A822A"/>
    <w:lvl w:ilvl="0" w:tplc="148A6D0E">
      <w:start w:val="1"/>
      <w:numFmt w:val="lowerRoman"/>
      <w:lvlText w:val="3.1%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9F73F6E"/>
    <w:multiLevelType w:val="hybridMultilevel"/>
    <w:tmpl w:val="582AA4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AA4454B"/>
    <w:multiLevelType w:val="hybridMultilevel"/>
    <w:tmpl w:val="CAC80FC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205D513C"/>
    <w:multiLevelType w:val="hybridMultilevel"/>
    <w:tmpl w:val="723CF8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207027C7"/>
    <w:multiLevelType w:val="hybridMultilevel"/>
    <w:tmpl w:val="651417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21B96B22"/>
    <w:multiLevelType w:val="multilevel"/>
    <w:tmpl w:val="0C09001D"/>
    <w:numStyleLink w:val="Style1"/>
  </w:abstractNum>
  <w:abstractNum w:abstractNumId="18">
    <w:nsid w:val="25490C5A"/>
    <w:multiLevelType w:val="multilevel"/>
    <w:tmpl w:val="159412A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9">
    <w:nsid w:val="2B7973CB"/>
    <w:multiLevelType w:val="hybridMultilevel"/>
    <w:tmpl w:val="4B02FE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30C24615"/>
    <w:multiLevelType w:val="hybridMultilevel"/>
    <w:tmpl w:val="4666350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32360C28"/>
    <w:multiLevelType w:val="hybridMultilevel"/>
    <w:tmpl w:val="094626A6"/>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32D129E9"/>
    <w:multiLevelType w:val="hybridMultilevel"/>
    <w:tmpl w:val="E0CA43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35E678CD"/>
    <w:multiLevelType w:val="hybridMultilevel"/>
    <w:tmpl w:val="2814DB14"/>
    <w:lvl w:ilvl="0" w:tplc="4AE8369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24">
    <w:nsid w:val="3D6A4737"/>
    <w:multiLevelType w:val="multilevel"/>
    <w:tmpl w:val="89FCFCB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5">
    <w:nsid w:val="40A11D74"/>
    <w:multiLevelType w:val="multilevel"/>
    <w:tmpl w:val="159412A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52D0D40"/>
    <w:multiLevelType w:val="hybridMultilevel"/>
    <w:tmpl w:val="F260DA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465736DD"/>
    <w:multiLevelType w:val="hybridMultilevel"/>
    <w:tmpl w:val="DFF4477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483B3917"/>
    <w:multiLevelType w:val="multilevel"/>
    <w:tmpl w:val="89FCFCB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9">
    <w:nsid w:val="4C325498"/>
    <w:multiLevelType w:val="hybridMultilevel"/>
    <w:tmpl w:val="83802FE0"/>
    <w:lvl w:ilvl="0" w:tplc="0409000F">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7440D42"/>
    <w:multiLevelType w:val="hybridMultilevel"/>
    <w:tmpl w:val="0C3CCF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5CD056D6"/>
    <w:multiLevelType w:val="multilevel"/>
    <w:tmpl w:val="159412A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2">
    <w:nsid w:val="5EA935BE"/>
    <w:multiLevelType w:val="hybridMultilevel"/>
    <w:tmpl w:val="DFCC1E0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nsid w:val="63D82CD8"/>
    <w:multiLevelType w:val="hybridMultilevel"/>
    <w:tmpl w:val="4FEC92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nsid w:val="642D5F13"/>
    <w:multiLevelType w:val="multilevel"/>
    <w:tmpl w:val="89FCFCB4"/>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5">
    <w:nsid w:val="68792F33"/>
    <w:multiLevelType w:val="hybridMultilevel"/>
    <w:tmpl w:val="AFBC5A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nsid w:val="6E1B5839"/>
    <w:multiLevelType w:val="hybridMultilevel"/>
    <w:tmpl w:val="31B43A9C"/>
    <w:lvl w:ilvl="0" w:tplc="357AF874">
      <w:start w:val="1"/>
      <w:numFmt w:val="lowerLetter"/>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37">
    <w:nsid w:val="6EE5085C"/>
    <w:multiLevelType w:val="hybridMultilevel"/>
    <w:tmpl w:val="C99AC8C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00A00F7"/>
    <w:multiLevelType w:val="hybridMultilevel"/>
    <w:tmpl w:val="71B49D18"/>
    <w:lvl w:ilvl="0" w:tplc="AC62CAC0">
      <w:start w:val="1"/>
      <w:numFmt w:val="decimal"/>
      <w:lvlText w:val="%1"/>
      <w:lvlJc w:val="left"/>
      <w:pPr>
        <w:ind w:left="720" w:hanging="360"/>
      </w:pPr>
      <w:rPr>
        <w:rFonts w:ascii="Arial" w:hAnsi="Arial" w:cs="Times New Roman" w:hint="default"/>
        <w:b w:val="0"/>
        <w:i w:val="0"/>
        <w:sz w:val="2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9">
    <w:nsid w:val="72D94FA5"/>
    <w:multiLevelType w:val="hybridMultilevel"/>
    <w:tmpl w:val="BEE26B8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nsid w:val="74E13D62"/>
    <w:multiLevelType w:val="multilevel"/>
    <w:tmpl w:val="0C09001D"/>
    <w:styleLink w:val="Style1"/>
    <w:lvl w:ilvl="0">
      <w:start w:val="3"/>
      <w:numFmt w:val="decimal"/>
      <w:lvlText w:val="%1)"/>
      <w:lvlJc w:val="left"/>
      <w:pPr>
        <w:ind w:left="360" w:hanging="360"/>
      </w:pPr>
      <w:rPr>
        <w:rFonts w:ascii="Arial" w:hAnsi="Arial" w:cs="Times New Roman"/>
        <w:sz w:val="2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76822988"/>
    <w:multiLevelType w:val="hybridMultilevel"/>
    <w:tmpl w:val="4FEC928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nsid w:val="77FE0D7D"/>
    <w:multiLevelType w:val="hybridMultilevel"/>
    <w:tmpl w:val="77E61F5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3">
    <w:nsid w:val="79063B37"/>
    <w:multiLevelType w:val="hybridMultilevel"/>
    <w:tmpl w:val="CBC26F58"/>
    <w:lvl w:ilvl="0" w:tplc="30FCB6DC">
      <w:start w:val="25"/>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A06EB2"/>
    <w:multiLevelType w:val="hybridMultilevel"/>
    <w:tmpl w:val="AA8E87B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11"/>
  </w:num>
  <w:num w:numId="4">
    <w:abstractNumId w:val="35"/>
  </w:num>
  <w:num w:numId="5">
    <w:abstractNumId w:val="33"/>
  </w:num>
  <w:num w:numId="6">
    <w:abstractNumId w:val="14"/>
  </w:num>
  <w:num w:numId="7">
    <w:abstractNumId w:val="1"/>
  </w:num>
  <w:num w:numId="8">
    <w:abstractNumId w:val="2"/>
  </w:num>
  <w:num w:numId="9">
    <w:abstractNumId w:val="37"/>
  </w:num>
  <w:num w:numId="10">
    <w:abstractNumId w:val="19"/>
  </w:num>
  <w:num w:numId="11">
    <w:abstractNumId w:val="23"/>
  </w:num>
  <w:num w:numId="12">
    <w:abstractNumId w:val="32"/>
  </w:num>
  <w:num w:numId="13">
    <w:abstractNumId w:val="42"/>
  </w:num>
  <w:num w:numId="14">
    <w:abstractNumId w:val="0"/>
  </w:num>
  <w:num w:numId="15">
    <w:abstractNumId w:val="26"/>
  </w:num>
  <w:num w:numId="16">
    <w:abstractNumId w:val="29"/>
  </w:num>
  <w:num w:numId="17">
    <w:abstractNumId w:val="15"/>
  </w:num>
  <w:num w:numId="18">
    <w:abstractNumId w:val="9"/>
  </w:num>
  <w:num w:numId="19">
    <w:abstractNumId w:val="39"/>
  </w:num>
  <w:num w:numId="20">
    <w:abstractNumId w:val="22"/>
  </w:num>
  <w:num w:numId="21">
    <w:abstractNumId w:val="20"/>
  </w:num>
  <w:num w:numId="22">
    <w:abstractNumId w:val="7"/>
  </w:num>
  <w:num w:numId="23">
    <w:abstractNumId w:val="16"/>
  </w:num>
  <w:num w:numId="24">
    <w:abstractNumId w:val="44"/>
  </w:num>
  <w:num w:numId="25">
    <w:abstractNumId w:val="36"/>
  </w:num>
  <w:num w:numId="26">
    <w:abstractNumId w:val="41"/>
  </w:num>
  <w:num w:numId="27">
    <w:abstractNumId w:val="30"/>
  </w:num>
  <w:num w:numId="28">
    <w:abstractNumId w:val="27"/>
  </w:num>
  <w:num w:numId="29">
    <w:abstractNumId w:val="43"/>
  </w:num>
  <w:num w:numId="30">
    <w:abstractNumId w:val="13"/>
  </w:num>
  <w:num w:numId="31">
    <w:abstractNumId w:val="21"/>
  </w:num>
  <w:num w:numId="32">
    <w:abstractNumId w:val="18"/>
  </w:num>
  <w:num w:numId="33">
    <w:abstractNumId w:val="6"/>
  </w:num>
  <w:num w:numId="34">
    <w:abstractNumId w:val="31"/>
  </w:num>
  <w:num w:numId="35">
    <w:abstractNumId w:val="12"/>
  </w:num>
  <w:num w:numId="36">
    <w:abstractNumId w:val="3"/>
  </w:num>
  <w:num w:numId="37">
    <w:abstractNumId w:val="38"/>
  </w:num>
  <w:num w:numId="38">
    <w:abstractNumId w:val="4"/>
  </w:num>
  <w:num w:numId="39">
    <w:abstractNumId w:val="40"/>
  </w:num>
  <w:num w:numId="40">
    <w:abstractNumId w:val="17"/>
  </w:num>
  <w:num w:numId="41">
    <w:abstractNumId w:val="25"/>
  </w:num>
  <w:num w:numId="42">
    <w:abstractNumId w:val="24"/>
  </w:num>
  <w:num w:numId="43">
    <w:abstractNumId w:val="5"/>
  </w:num>
  <w:num w:numId="44">
    <w:abstractNumId w:val="28"/>
  </w:num>
  <w:num w:numId="45">
    <w:abstractNumId w:val="3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oNotHyphenateCaps/>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5501"/>
    <w:rsid w:val="000056F9"/>
    <w:rsid w:val="000066E9"/>
    <w:rsid w:val="00007E6D"/>
    <w:rsid w:val="000114EF"/>
    <w:rsid w:val="00012106"/>
    <w:rsid w:val="00032E9E"/>
    <w:rsid w:val="00055471"/>
    <w:rsid w:val="0006486B"/>
    <w:rsid w:val="00073917"/>
    <w:rsid w:val="00080B0F"/>
    <w:rsid w:val="000860CB"/>
    <w:rsid w:val="000B1B72"/>
    <w:rsid w:val="000B3829"/>
    <w:rsid w:val="000C0C34"/>
    <w:rsid w:val="000C1D7E"/>
    <w:rsid w:val="000D306A"/>
    <w:rsid w:val="000F0E47"/>
    <w:rsid w:val="000F2462"/>
    <w:rsid w:val="000F2D53"/>
    <w:rsid w:val="00100C05"/>
    <w:rsid w:val="00103AF4"/>
    <w:rsid w:val="00117F50"/>
    <w:rsid w:val="0014446A"/>
    <w:rsid w:val="0014604F"/>
    <w:rsid w:val="00147D73"/>
    <w:rsid w:val="00155FB4"/>
    <w:rsid w:val="00177426"/>
    <w:rsid w:val="001827AA"/>
    <w:rsid w:val="00197B6A"/>
    <w:rsid w:val="001A18D9"/>
    <w:rsid w:val="001B620E"/>
    <w:rsid w:val="001C58D5"/>
    <w:rsid w:val="001D141F"/>
    <w:rsid w:val="001F01CA"/>
    <w:rsid w:val="001F1CDD"/>
    <w:rsid w:val="001F2C3F"/>
    <w:rsid w:val="001F4DD1"/>
    <w:rsid w:val="001F52B9"/>
    <w:rsid w:val="00203BC9"/>
    <w:rsid w:val="002079EB"/>
    <w:rsid w:val="00224171"/>
    <w:rsid w:val="00224DE5"/>
    <w:rsid w:val="002361A8"/>
    <w:rsid w:val="00241A9A"/>
    <w:rsid w:val="0025235F"/>
    <w:rsid w:val="002525D7"/>
    <w:rsid w:val="00263C9B"/>
    <w:rsid w:val="0026497D"/>
    <w:rsid w:val="00265577"/>
    <w:rsid w:val="00295907"/>
    <w:rsid w:val="002A6311"/>
    <w:rsid w:val="002A697C"/>
    <w:rsid w:val="002C29C2"/>
    <w:rsid w:val="002C370C"/>
    <w:rsid w:val="002D6BCF"/>
    <w:rsid w:val="00314183"/>
    <w:rsid w:val="00337E5E"/>
    <w:rsid w:val="003421EB"/>
    <w:rsid w:val="00386128"/>
    <w:rsid w:val="003A1F6E"/>
    <w:rsid w:val="003A4B28"/>
    <w:rsid w:val="003B76F3"/>
    <w:rsid w:val="003C0507"/>
    <w:rsid w:val="00420A3D"/>
    <w:rsid w:val="00427E15"/>
    <w:rsid w:val="00432A20"/>
    <w:rsid w:val="0043492B"/>
    <w:rsid w:val="00440CDE"/>
    <w:rsid w:val="00446154"/>
    <w:rsid w:val="00450ECC"/>
    <w:rsid w:val="00456E8B"/>
    <w:rsid w:val="00482FAD"/>
    <w:rsid w:val="00483EA7"/>
    <w:rsid w:val="0049590A"/>
    <w:rsid w:val="0049777C"/>
    <w:rsid w:val="004A0788"/>
    <w:rsid w:val="004A0CB4"/>
    <w:rsid w:val="004B2BE1"/>
    <w:rsid w:val="004C5442"/>
    <w:rsid w:val="004E30C3"/>
    <w:rsid w:val="0053254A"/>
    <w:rsid w:val="005370FA"/>
    <w:rsid w:val="00552D12"/>
    <w:rsid w:val="00555A9F"/>
    <w:rsid w:val="00556195"/>
    <w:rsid w:val="005574E1"/>
    <w:rsid w:val="00557EF1"/>
    <w:rsid w:val="005620C8"/>
    <w:rsid w:val="005808D1"/>
    <w:rsid w:val="00590DAA"/>
    <w:rsid w:val="0059342E"/>
    <w:rsid w:val="005A12C4"/>
    <w:rsid w:val="005A37E7"/>
    <w:rsid w:val="005A766A"/>
    <w:rsid w:val="005B38E9"/>
    <w:rsid w:val="005B63EF"/>
    <w:rsid w:val="005D096A"/>
    <w:rsid w:val="005E0101"/>
    <w:rsid w:val="005E3F42"/>
    <w:rsid w:val="005E51CE"/>
    <w:rsid w:val="005E7153"/>
    <w:rsid w:val="006077BA"/>
    <w:rsid w:val="00607FFE"/>
    <w:rsid w:val="0062152A"/>
    <w:rsid w:val="00624330"/>
    <w:rsid w:val="00635E87"/>
    <w:rsid w:val="006563CE"/>
    <w:rsid w:val="00697994"/>
    <w:rsid w:val="006A1243"/>
    <w:rsid w:val="006A561D"/>
    <w:rsid w:val="006B69F4"/>
    <w:rsid w:val="006C60DA"/>
    <w:rsid w:val="006E01A4"/>
    <w:rsid w:val="006E3D54"/>
    <w:rsid w:val="00700C77"/>
    <w:rsid w:val="00712A28"/>
    <w:rsid w:val="0072351A"/>
    <w:rsid w:val="00733286"/>
    <w:rsid w:val="007341C0"/>
    <w:rsid w:val="0073776C"/>
    <w:rsid w:val="00743C97"/>
    <w:rsid w:val="007636DA"/>
    <w:rsid w:val="00773128"/>
    <w:rsid w:val="0078206F"/>
    <w:rsid w:val="00785F9D"/>
    <w:rsid w:val="007914AD"/>
    <w:rsid w:val="007B1D3D"/>
    <w:rsid w:val="007B242B"/>
    <w:rsid w:val="007C3A2E"/>
    <w:rsid w:val="007C5C25"/>
    <w:rsid w:val="007C6B59"/>
    <w:rsid w:val="007D03CE"/>
    <w:rsid w:val="007D6D41"/>
    <w:rsid w:val="00815501"/>
    <w:rsid w:val="00835C1D"/>
    <w:rsid w:val="00840FFD"/>
    <w:rsid w:val="008418A1"/>
    <w:rsid w:val="00841C4E"/>
    <w:rsid w:val="00850343"/>
    <w:rsid w:val="00871302"/>
    <w:rsid w:val="008A648A"/>
    <w:rsid w:val="008A6C31"/>
    <w:rsid w:val="008B2705"/>
    <w:rsid w:val="008C1AE8"/>
    <w:rsid w:val="008C232C"/>
    <w:rsid w:val="008C27B0"/>
    <w:rsid w:val="008C721E"/>
    <w:rsid w:val="008D4E06"/>
    <w:rsid w:val="008D7B39"/>
    <w:rsid w:val="008E0926"/>
    <w:rsid w:val="008E4127"/>
    <w:rsid w:val="008F342B"/>
    <w:rsid w:val="009224AF"/>
    <w:rsid w:val="009229F2"/>
    <w:rsid w:val="00924299"/>
    <w:rsid w:val="009306FF"/>
    <w:rsid w:val="00941711"/>
    <w:rsid w:val="00964348"/>
    <w:rsid w:val="00981BFA"/>
    <w:rsid w:val="00982D10"/>
    <w:rsid w:val="00986275"/>
    <w:rsid w:val="00996477"/>
    <w:rsid w:val="009A4709"/>
    <w:rsid w:val="00A067AA"/>
    <w:rsid w:val="00A121BB"/>
    <w:rsid w:val="00A23167"/>
    <w:rsid w:val="00A51CC6"/>
    <w:rsid w:val="00A55981"/>
    <w:rsid w:val="00A624F5"/>
    <w:rsid w:val="00A67074"/>
    <w:rsid w:val="00A674E4"/>
    <w:rsid w:val="00A80E59"/>
    <w:rsid w:val="00A9734B"/>
    <w:rsid w:val="00AB15B5"/>
    <w:rsid w:val="00AC021D"/>
    <w:rsid w:val="00AD7BA4"/>
    <w:rsid w:val="00AE2FC6"/>
    <w:rsid w:val="00B0482D"/>
    <w:rsid w:val="00B10519"/>
    <w:rsid w:val="00B243DC"/>
    <w:rsid w:val="00B27F57"/>
    <w:rsid w:val="00B40882"/>
    <w:rsid w:val="00B56C67"/>
    <w:rsid w:val="00B61FAD"/>
    <w:rsid w:val="00B84A5E"/>
    <w:rsid w:val="00B9052C"/>
    <w:rsid w:val="00B929C0"/>
    <w:rsid w:val="00BA3CD2"/>
    <w:rsid w:val="00BC71DF"/>
    <w:rsid w:val="00BD0A4D"/>
    <w:rsid w:val="00BE0373"/>
    <w:rsid w:val="00BE05AC"/>
    <w:rsid w:val="00BE30DA"/>
    <w:rsid w:val="00BE5EB3"/>
    <w:rsid w:val="00BF4F76"/>
    <w:rsid w:val="00C00FDA"/>
    <w:rsid w:val="00C027AB"/>
    <w:rsid w:val="00C05B70"/>
    <w:rsid w:val="00C128A5"/>
    <w:rsid w:val="00C466ED"/>
    <w:rsid w:val="00C50FE9"/>
    <w:rsid w:val="00C6204C"/>
    <w:rsid w:val="00C63819"/>
    <w:rsid w:val="00C93405"/>
    <w:rsid w:val="00C93BC9"/>
    <w:rsid w:val="00CA2DAE"/>
    <w:rsid w:val="00CA3FA9"/>
    <w:rsid w:val="00CD56C2"/>
    <w:rsid w:val="00CD6442"/>
    <w:rsid w:val="00CF0D83"/>
    <w:rsid w:val="00D06BCA"/>
    <w:rsid w:val="00D15391"/>
    <w:rsid w:val="00D3609B"/>
    <w:rsid w:val="00D41E52"/>
    <w:rsid w:val="00D447F5"/>
    <w:rsid w:val="00D45F09"/>
    <w:rsid w:val="00D6637B"/>
    <w:rsid w:val="00D67784"/>
    <w:rsid w:val="00D7564B"/>
    <w:rsid w:val="00D7569D"/>
    <w:rsid w:val="00D809A6"/>
    <w:rsid w:val="00D91A3F"/>
    <w:rsid w:val="00D96658"/>
    <w:rsid w:val="00DE0A14"/>
    <w:rsid w:val="00DF662A"/>
    <w:rsid w:val="00DF6BB7"/>
    <w:rsid w:val="00DF7742"/>
    <w:rsid w:val="00E0538A"/>
    <w:rsid w:val="00E118B6"/>
    <w:rsid w:val="00E25E07"/>
    <w:rsid w:val="00E27753"/>
    <w:rsid w:val="00E343CA"/>
    <w:rsid w:val="00E3483D"/>
    <w:rsid w:val="00E4106A"/>
    <w:rsid w:val="00E444F3"/>
    <w:rsid w:val="00E94B50"/>
    <w:rsid w:val="00EA1B2B"/>
    <w:rsid w:val="00EA6937"/>
    <w:rsid w:val="00EE5116"/>
    <w:rsid w:val="00EE5C15"/>
    <w:rsid w:val="00EF06FC"/>
    <w:rsid w:val="00F03829"/>
    <w:rsid w:val="00F25749"/>
    <w:rsid w:val="00F47BF5"/>
    <w:rsid w:val="00F53B3F"/>
    <w:rsid w:val="00F85949"/>
    <w:rsid w:val="00F90DF3"/>
    <w:rsid w:val="00FB1ADB"/>
    <w:rsid w:val="00FD4E7B"/>
    <w:rsid w:val="00FD4FC4"/>
    <w:rsid w:val="00FF0AD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Web 1"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FC6"/>
    <w:rPr>
      <w:sz w:val="24"/>
      <w:szCs w:val="24"/>
      <w:lang w:eastAsia="en-US"/>
    </w:rPr>
  </w:style>
  <w:style w:type="paragraph" w:styleId="Heading1">
    <w:name w:val="heading 1"/>
    <w:basedOn w:val="Normal"/>
    <w:next w:val="Normal"/>
    <w:link w:val="Heading1Char"/>
    <w:uiPriority w:val="99"/>
    <w:qFormat/>
    <w:rsid w:val="00AE2FC6"/>
    <w:pPr>
      <w:keepNext/>
      <w:outlineLvl w:val="0"/>
    </w:pPr>
    <w:rPr>
      <w:rFonts w:ascii="Century Gothic" w:hAnsi="Century Gothic"/>
      <w:b/>
      <w:bCs/>
      <w:sz w:val="22"/>
      <w:szCs w:val="22"/>
    </w:rPr>
  </w:style>
  <w:style w:type="paragraph" w:styleId="Heading2">
    <w:name w:val="heading 2"/>
    <w:basedOn w:val="Normal"/>
    <w:next w:val="Normal"/>
    <w:link w:val="Heading2Char"/>
    <w:uiPriority w:val="99"/>
    <w:qFormat/>
    <w:rsid w:val="00AE2FC6"/>
    <w:pPr>
      <w:keepNext/>
      <w:outlineLvl w:val="1"/>
    </w:pPr>
    <w:rPr>
      <w:rFonts w:ascii="Arial" w:hAnsi="Arial" w:cs="Arial"/>
      <w:sz w:val="22"/>
      <w:szCs w:val="22"/>
      <w:u w:val="single"/>
      <w:lang w:val="en-US"/>
    </w:rPr>
  </w:style>
  <w:style w:type="paragraph" w:styleId="Heading3">
    <w:name w:val="heading 3"/>
    <w:basedOn w:val="Normal"/>
    <w:next w:val="Normal"/>
    <w:link w:val="Heading3Char"/>
    <w:uiPriority w:val="99"/>
    <w:qFormat/>
    <w:rsid w:val="00AE2FC6"/>
    <w:pPr>
      <w:keepNext/>
      <w:jc w:val="center"/>
      <w:outlineLvl w:val="2"/>
    </w:pPr>
    <w:rPr>
      <w:rFonts w:ascii="Century Gothic" w:hAnsi="Century Gothic"/>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E2FC6"/>
    <w:rPr>
      <w:rFonts w:ascii="Cambria" w:hAnsi="Cambria"/>
      <w:b/>
      <w:kern w:val="32"/>
      <w:sz w:val="32"/>
      <w:lang w:eastAsia="en-US"/>
    </w:rPr>
  </w:style>
  <w:style w:type="character" w:customStyle="1" w:styleId="Heading2Char">
    <w:name w:val="Heading 2 Char"/>
    <w:basedOn w:val="DefaultParagraphFont"/>
    <w:link w:val="Heading2"/>
    <w:uiPriority w:val="99"/>
    <w:rsid w:val="00AE2FC6"/>
    <w:rPr>
      <w:rFonts w:ascii="Cambria" w:hAnsi="Cambria"/>
      <w:b/>
      <w:i/>
      <w:sz w:val="28"/>
      <w:lang w:eastAsia="en-US"/>
    </w:rPr>
  </w:style>
  <w:style w:type="character" w:customStyle="1" w:styleId="Heading3Char">
    <w:name w:val="Heading 3 Char"/>
    <w:basedOn w:val="DefaultParagraphFont"/>
    <w:link w:val="Heading3"/>
    <w:uiPriority w:val="99"/>
    <w:rsid w:val="00AE2FC6"/>
    <w:rPr>
      <w:rFonts w:ascii="Cambria" w:hAnsi="Cambria"/>
      <w:b/>
      <w:sz w:val="26"/>
      <w:lang w:eastAsia="en-US"/>
    </w:rPr>
  </w:style>
  <w:style w:type="paragraph" w:styleId="Header">
    <w:name w:val="header"/>
    <w:basedOn w:val="Normal"/>
    <w:link w:val="HeaderChar"/>
    <w:uiPriority w:val="99"/>
    <w:semiHidden/>
    <w:rsid w:val="00AE2FC6"/>
    <w:pPr>
      <w:tabs>
        <w:tab w:val="center" w:pos="4320"/>
        <w:tab w:val="right" w:pos="8640"/>
      </w:tabs>
    </w:pPr>
  </w:style>
  <w:style w:type="character" w:customStyle="1" w:styleId="HeaderChar">
    <w:name w:val="Header Char"/>
    <w:basedOn w:val="DefaultParagraphFont"/>
    <w:link w:val="Header"/>
    <w:uiPriority w:val="99"/>
    <w:rsid w:val="00AE2FC6"/>
    <w:rPr>
      <w:rFonts w:ascii="Times New Roman" w:hAnsi="Times New Roman"/>
      <w:sz w:val="24"/>
      <w:lang w:eastAsia="en-US"/>
    </w:rPr>
  </w:style>
  <w:style w:type="paragraph" w:styleId="Footer">
    <w:name w:val="footer"/>
    <w:basedOn w:val="Normal"/>
    <w:link w:val="FooterChar"/>
    <w:uiPriority w:val="99"/>
    <w:semiHidden/>
    <w:rsid w:val="00AE2FC6"/>
    <w:pPr>
      <w:tabs>
        <w:tab w:val="center" w:pos="4320"/>
        <w:tab w:val="right" w:pos="8640"/>
      </w:tabs>
    </w:pPr>
  </w:style>
  <w:style w:type="character" w:customStyle="1" w:styleId="FooterChar">
    <w:name w:val="Footer Char"/>
    <w:basedOn w:val="DefaultParagraphFont"/>
    <w:link w:val="Footer"/>
    <w:uiPriority w:val="99"/>
    <w:rsid w:val="00AE2FC6"/>
    <w:rPr>
      <w:rFonts w:ascii="Times New Roman" w:hAnsi="Times New Roman"/>
      <w:sz w:val="24"/>
      <w:lang w:eastAsia="en-US"/>
    </w:rPr>
  </w:style>
  <w:style w:type="paragraph" w:customStyle="1" w:styleId="ColorfulList-Accent11">
    <w:name w:val="Colorful List - Accent 11"/>
    <w:basedOn w:val="Normal"/>
    <w:uiPriority w:val="99"/>
    <w:rsid w:val="00AE2FC6"/>
    <w:pPr>
      <w:spacing w:after="200" w:line="276" w:lineRule="auto"/>
      <w:ind w:left="720"/>
    </w:pPr>
    <w:rPr>
      <w:rFonts w:ascii="Calibri" w:hAnsi="Calibri"/>
      <w:sz w:val="22"/>
      <w:szCs w:val="22"/>
    </w:rPr>
  </w:style>
  <w:style w:type="table" w:styleId="TableGrid">
    <w:name w:val="Table Grid"/>
    <w:basedOn w:val="TableNormal"/>
    <w:uiPriority w:val="99"/>
    <w:rsid w:val="004B2BE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rsid w:val="00FB1ADB"/>
  </w:style>
  <w:style w:type="character" w:customStyle="1" w:styleId="FootnoteTextChar">
    <w:name w:val="Footnote Text Char"/>
    <w:basedOn w:val="DefaultParagraphFont"/>
    <w:link w:val="FootnoteText"/>
    <w:uiPriority w:val="99"/>
    <w:locked/>
    <w:rsid w:val="00FB1ADB"/>
    <w:rPr>
      <w:rFonts w:cs="Times New Roman"/>
      <w:sz w:val="24"/>
      <w:szCs w:val="24"/>
      <w:lang w:val="en-GB"/>
    </w:rPr>
  </w:style>
  <w:style w:type="character" w:styleId="FootnoteReference">
    <w:name w:val="footnote reference"/>
    <w:basedOn w:val="DefaultParagraphFont"/>
    <w:uiPriority w:val="99"/>
    <w:rsid w:val="00FB1ADB"/>
    <w:rPr>
      <w:rFonts w:cs="Times New Roman"/>
      <w:vertAlign w:val="superscript"/>
    </w:rPr>
  </w:style>
  <w:style w:type="paragraph" w:styleId="ListParagraph">
    <w:name w:val="List Paragraph"/>
    <w:basedOn w:val="Normal"/>
    <w:uiPriority w:val="99"/>
    <w:qFormat/>
    <w:rsid w:val="006C60DA"/>
    <w:pPr>
      <w:ind w:left="720"/>
      <w:contextualSpacing/>
    </w:pPr>
  </w:style>
  <w:style w:type="paragraph" w:styleId="BalloonText">
    <w:name w:val="Balloon Text"/>
    <w:basedOn w:val="Normal"/>
    <w:link w:val="BalloonTextChar"/>
    <w:uiPriority w:val="99"/>
    <w:semiHidden/>
    <w:rsid w:val="00117F5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7F50"/>
    <w:rPr>
      <w:rFonts w:ascii="Tahoma" w:hAnsi="Tahoma" w:cs="Tahoma"/>
      <w:sz w:val="16"/>
      <w:szCs w:val="16"/>
      <w:lang w:val="en-GB"/>
    </w:rPr>
  </w:style>
  <w:style w:type="numbering" w:customStyle="1" w:styleId="Style1">
    <w:name w:val="Style1"/>
    <w:rsid w:val="00F35EE3"/>
    <w:pPr>
      <w:numPr>
        <w:numId w:val="39"/>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1201</Words>
  <Characters>6850</Characters>
  <Application>Microsoft Office Outlook</Application>
  <DocSecurity>0</DocSecurity>
  <Lines>0</Lines>
  <Paragraphs>0</Paragraphs>
  <ScaleCrop>false</ScaleCrop>
  <Company>Avon Fire &amp; Rescue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MANAGEMENT FORUM</dc:title>
  <dc:subject/>
  <dc:creator>cp</dc:creator>
  <cp:keywords/>
  <dc:description/>
  <cp:lastModifiedBy>Boomer</cp:lastModifiedBy>
  <cp:revision>2</cp:revision>
  <cp:lastPrinted>2015-10-07T15:16:00Z</cp:lastPrinted>
  <dcterms:created xsi:type="dcterms:W3CDTF">2017-09-20T20:10:00Z</dcterms:created>
  <dcterms:modified xsi:type="dcterms:W3CDTF">2017-09-20T20:10:00Z</dcterms:modified>
</cp:coreProperties>
</file>